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b/>
          <w:bCs/>
          <w:sz w:val="52"/>
          <w:szCs w:val="80"/>
        </w:rPr>
      </w:pPr>
      <w:r>
        <w:rPr>
          <w:b/>
          <w:bCs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>
      <w:pPr>
        <w:pStyle w:val="2"/>
        <w:ind w:firstLine="480"/>
      </w:pPr>
    </w:p>
    <w:p>
      <w:pPr>
        <w:pStyle w:val="2"/>
        <w:ind w:firstLine="480"/>
      </w:pPr>
    </w:p>
    <w:p>
      <w:pPr>
        <w:pStyle w:val="2"/>
        <w:ind w:firstLine="480"/>
      </w:pPr>
    </w:p>
    <w:p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/>
    <w:p>
      <w:pPr>
        <w:pStyle w:val="2"/>
        <w:ind w:firstLine="480"/>
      </w:pPr>
    </w:p>
    <w:p/>
    <w:p/>
    <w:p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管理员操作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35pt;margin-top:1.1pt;height:271.8pt;width:64.2pt;z-index:251658240;mso-width-relative:page;mso-height-relative:page;" fillcolor="#FFFFFF [3201]" filled="t" stroked="f" coordsize="21600,21600" o:gfxdata="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9vuXL2QAAAAkBAAAPAAAAAAAAAAEAIAAAACIAAABk&#10;cnMvZG93bnJldi54bWxQSwECFAAUAAAACACHTuJAs0pGqz4CAABRBAAADgAAAAAAAAABACAAAAAo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管理员操作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</w:pPr>
    </w:p>
    <w:p>
      <w:pPr>
        <w:pStyle w:val="2"/>
        <w:ind w:firstLine="0" w:firstLineChars="0"/>
        <w:sectPr>
          <w:footerReference r:id="rId3" w:type="default"/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操作手册修改记录</w:t>
      </w:r>
    </w:p>
    <w:tbl>
      <w:tblPr>
        <w:tblStyle w:val="27"/>
        <w:tblW w:w="900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1"/>
        <w:gridCol w:w="3001"/>
        <w:gridCol w:w="30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t>陆宇豪</w:t>
            </w:r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  <w:r>
              <w:rPr>
                <w:rFonts w:hint="eastAsia"/>
              </w:rPr>
              <w:t>2020-05-20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  <w:tc>
          <w:tcPr>
            <w:tcW w:w="3001" w:type="dxa"/>
          </w:tcPr>
          <w:p>
            <w:pPr>
              <w:pStyle w:val="2"/>
              <w:ind w:firstLine="0" w:firstLineChars="0"/>
            </w:pPr>
          </w:p>
        </w:tc>
      </w:tr>
    </w:tbl>
    <w:p>
      <w:pPr>
        <w:pStyle w:val="2"/>
        <w:ind w:firstLine="480"/>
      </w:pPr>
    </w:p>
    <w:p>
      <w:pPr>
        <w:pStyle w:val="2"/>
        <w:ind w:firstLine="0" w:firstLineChars="0"/>
      </w:pPr>
    </w:p>
    <w:p>
      <w:pPr>
        <w:pStyle w:val="2"/>
        <w:ind w:firstLine="420"/>
        <w:rPr>
          <w:sz w:val="21"/>
          <w:szCs w:val="21"/>
        </w:rPr>
        <w:sectPr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jc w:val="center"/>
      </w:pPr>
      <w:r>
        <w:rPr>
          <w:rFonts w:ascii="黑体" w:hAnsi="黑体" w:eastAsia="黑体"/>
          <w:b/>
          <w:sz w:val="32"/>
          <w:szCs w:val="32"/>
        </w:rPr>
        <w:t>目</w:t>
      </w:r>
      <w:r>
        <w:rPr>
          <w:rFonts w:hint="eastAsia" w:ascii="黑体" w:hAnsi="黑体" w:eastAsia="黑体"/>
          <w:b/>
          <w:sz w:val="32"/>
          <w:szCs w:val="32"/>
        </w:rPr>
        <w:t xml:space="preserve">  </w:t>
      </w:r>
      <w:r>
        <w:rPr>
          <w:rFonts w:ascii="黑体" w:hAnsi="黑体" w:eastAsia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"_Toc40828239" </w:instrText>
      </w:r>
      <w:r>
        <w:fldChar w:fldCharType="separate"/>
      </w:r>
      <w:r>
        <w:rPr>
          <w:rStyle w:val="24"/>
          <w:rFonts w:hint="eastAsia"/>
        </w:rPr>
        <w:t>第一部分 基本操作介绍</w:t>
      </w:r>
      <w:r>
        <w:tab/>
      </w:r>
      <w:r>
        <w:fldChar w:fldCharType="begin"/>
      </w:r>
      <w:r>
        <w:instrText xml:space="preserve"> PAGEREF _Toc40828239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"_Toc40828240" </w:instrText>
      </w:r>
      <w:r>
        <w:fldChar w:fldCharType="separate"/>
      </w:r>
      <w:r>
        <w:rPr>
          <w:rStyle w:val="24"/>
        </w:rPr>
        <w:t>1.1</w:t>
      </w:r>
      <w:r>
        <w:rPr>
          <w:rStyle w:val="24"/>
          <w:rFonts w:hint="eastAsia"/>
        </w:rPr>
        <w:t xml:space="preserve"> 登录系统（唐倩倩）</w:t>
      </w:r>
      <w:r>
        <w:tab/>
      </w:r>
      <w:r>
        <w:fldChar w:fldCharType="begin"/>
      </w:r>
      <w:r>
        <w:instrText xml:space="preserve"> PAGEREF _Toc40828240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"_Toc40828241" </w:instrText>
      </w:r>
      <w:r>
        <w:fldChar w:fldCharType="separate"/>
      </w:r>
      <w:r>
        <w:rPr>
          <w:rStyle w:val="24"/>
        </w:rPr>
        <w:t>1.2</w:t>
      </w:r>
      <w:r>
        <w:rPr>
          <w:rStyle w:val="24"/>
          <w:rFonts w:hint="eastAsia"/>
        </w:rPr>
        <w:t xml:space="preserve"> 首页界面介绍（唐倩倩）</w:t>
      </w:r>
      <w:r>
        <w:tab/>
      </w:r>
      <w:r>
        <w:fldChar w:fldCharType="begin"/>
      </w:r>
      <w:r>
        <w:instrText xml:space="preserve"> PAGEREF _Toc40828241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"_Toc40828242" </w:instrText>
      </w:r>
      <w:r>
        <w:fldChar w:fldCharType="separate"/>
      </w:r>
      <w:r>
        <w:rPr>
          <w:rStyle w:val="24"/>
        </w:rPr>
        <w:t>1.3</w:t>
      </w:r>
      <w:r>
        <w:rPr>
          <w:rStyle w:val="24"/>
          <w:rFonts w:hint="eastAsia"/>
        </w:rPr>
        <w:t xml:space="preserve"> 个人信息维护（唐倩倩）</w:t>
      </w:r>
      <w:r>
        <w:tab/>
      </w:r>
      <w:r>
        <w:fldChar w:fldCharType="begin"/>
      </w:r>
      <w:r>
        <w:instrText xml:space="preserve"> PAGEREF _Toc40828242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"_Toc40828243" </w:instrText>
      </w:r>
      <w:r>
        <w:fldChar w:fldCharType="separate"/>
      </w:r>
      <w:r>
        <w:rPr>
          <w:rStyle w:val="24"/>
          <w:rFonts w:hint="eastAsia"/>
        </w:rPr>
        <w:t>第二部分 系统管理</w:t>
      </w:r>
      <w:r>
        <w:tab/>
      </w:r>
      <w:r>
        <w:fldChar w:fldCharType="begin"/>
      </w:r>
      <w:r>
        <w:instrText xml:space="preserve"> PAGEREF _Toc40828243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"_Toc40828244" </w:instrText>
      </w:r>
      <w:r>
        <w:fldChar w:fldCharType="separate"/>
      </w:r>
      <w:r>
        <w:rPr>
          <w:rStyle w:val="24"/>
        </w:rPr>
        <w:t>2.1</w:t>
      </w:r>
      <w:r>
        <w:rPr>
          <w:rStyle w:val="24"/>
          <w:rFonts w:hint="eastAsia"/>
        </w:rPr>
        <w:t xml:space="preserve"> 学生管理（唐倩倩）</w:t>
      </w:r>
      <w:r>
        <w:tab/>
      </w:r>
      <w:r>
        <w:fldChar w:fldCharType="begin"/>
      </w:r>
      <w:r>
        <w:instrText xml:space="preserve"> PAGEREF _Toc40828244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"_Toc40828245" </w:instrText>
      </w:r>
      <w:r>
        <w:fldChar w:fldCharType="separate"/>
      </w:r>
      <w:r>
        <w:rPr>
          <w:rStyle w:val="24"/>
        </w:rPr>
        <w:t>2.2</w:t>
      </w:r>
      <w:r>
        <w:rPr>
          <w:rStyle w:val="24"/>
          <w:rFonts w:hint="eastAsia"/>
        </w:rPr>
        <w:t xml:space="preserve"> 教师管理（唐倩倩）</w:t>
      </w:r>
      <w:r>
        <w:tab/>
      </w:r>
      <w:r>
        <w:fldChar w:fldCharType="begin"/>
      </w:r>
      <w:r>
        <w:instrText xml:space="preserve"> PAGEREF _Toc40828245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"_Toc40828246" </w:instrText>
      </w:r>
      <w:r>
        <w:fldChar w:fldCharType="separate"/>
      </w:r>
      <w:r>
        <w:rPr>
          <w:rStyle w:val="24"/>
        </w:rPr>
        <w:t>2.3</w:t>
      </w:r>
      <w:r>
        <w:rPr>
          <w:rStyle w:val="24"/>
          <w:rFonts w:hint="eastAsia"/>
        </w:rPr>
        <w:t xml:space="preserve"> 角色管理（唐倩倩）</w:t>
      </w:r>
      <w:r>
        <w:tab/>
      </w:r>
      <w:r>
        <w:fldChar w:fldCharType="begin"/>
      </w:r>
      <w:r>
        <w:instrText xml:space="preserve"> PAGEREF _Toc40828246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"_Toc40828247" </w:instrText>
      </w:r>
      <w:r>
        <w:fldChar w:fldCharType="separate"/>
      </w:r>
      <w:r>
        <w:rPr>
          <w:rStyle w:val="24"/>
        </w:rPr>
        <w:t>2.4</w:t>
      </w:r>
      <w:r>
        <w:rPr>
          <w:rStyle w:val="24"/>
          <w:rFonts w:hint="eastAsia"/>
        </w:rPr>
        <w:t xml:space="preserve"> 权限管理（唐倩倩）</w:t>
      </w:r>
      <w:r>
        <w:tab/>
      </w:r>
      <w:r>
        <w:fldChar w:fldCharType="begin"/>
      </w:r>
      <w:r>
        <w:instrText xml:space="preserve"> PAGEREF _Toc40828247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"_Toc40828248" </w:instrText>
      </w:r>
      <w:r>
        <w:fldChar w:fldCharType="separate"/>
      </w:r>
      <w:r>
        <w:rPr>
          <w:rStyle w:val="24"/>
          <w:rFonts w:hint="eastAsia"/>
        </w:rPr>
        <w:t>第三部分 功能模块</w:t>
      </w:r>
      <w:r>
        <w:tab/>
      </w:r>
      <w:r>
        <w:fldChar w:fldCharType="begin"/>
      </w:r>
      <w:r>
        <w:instrText xml:space="preserve"> PAGEREF _Toc40828248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"_Toc40828249" </w:instrText>
      </w:r>
      <w:r>
        <w:fldChar w:fldCharType="separate"/>
      </w:r>
      <w:r>
        <w:rPr>
          <w:rStyle w:val="24"/>
        </w:rPr>
        <w:t>3.1</w:t>
      </w:r>
      <w:r>
        <w:rPr>
          <w:rStyle w:val="24"/>
          <w:rFonts w:hint="eastAsia"/>
        </w:rPr>
        <w:t xml:space="preserve"> 课程管理（唐倩倩）</w:t>
      </w:r>
      <w:r>
        <w:tab/>
      </w:r>
      <w:r>
        <w:fldChar w:fldCharType="begin"/>
      </w:r>
      <w:r>
        <w:instrText xml:space="preserve"> PAGEREF _Toc40828249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"_Toc40828250" </w:instrText>
      </w:r>
      <w:r>
        <w:fldChar w:fldCharType="separate"/>
      </w:r>
      <w:r>
        <w:rPr>
          <w:rStyle w:val="24"/>
        </w:rPr>
        <w:t>3.2</w:t>
      </w:r>
      <w:r>
        <w:rPr>
          <w:rStyle w:val="24"/>
          <w:rFonts w:hint="eastAsia"/>
        </w:rPr>
        <w:t xml:space="preserve"> 教学任务管理（唐倩倩）</w:t>
      </w:r>
      <w:r>
        <w:tab/>
      </w:r>
      <w:r>
        <w:fldChar w:fldCharType="begin"/>
      </w:r>
      <w:r>
        <w:instrText xml:space="preserve"> PAGEREF _Toc40828250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"_Toc40828251" </w:instrText>
      </w:r>
      <w:r>
        <w:fldChar w:fldCharType="separate"/>
      </w:r>
      <w:r>
        <w:rPr>
          <w:rStyle w:val="24"/>
          <w:rFonts w:hint="eastAsia"/>
        </w:rPr>
        <w:t>第四部分 监控管理</w:t>
      </w:r>
      <w:r>
        <w:tab/>
      </w:r>
      <w:r>
        <w:fldChar w:fldCharType="begin"/>
      </w:r>
      <w:r>
        <w:instrText xml:space="preserve"> PAGEREF _Toc40828251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"_Toc40828252" </w:instrText>
      </w:r>
      <w:r>
        <w:fldChar w:fldCharType="separate"/>
      </w:r>
      <w:r>
        <w:rPr>
          <w:rStyle w:val="24"/>
        </w:rPr>
        <w:t>4.1</w:t>
      </w:r>
      <w:r>
        <w:rPr>
          <w:rStyle w:val="24"/>
          <w:rFonts w:hint="eastAsia"/>
        </w:rPr>
        <w:t xml:space="preserve"> 日志管理</w:t>
      </w:r>
      <w:r>
        <w:tab/>
      </w:r>
      <w:r>
        <w:fldChar w:fldCharType="begin"/>
      </w:r>
      <w:r>
        <w:instrText xml:space="preserve"> PAGEREF _Toc40828252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"_Toc40828253" </w:instrText>
      </w:r>
      <w:r>
        <w:fldChar w:fldCharType="separate"/>
      </w:r>
      <w:r>
        <w:rPr>
          <w:rStyle w:val="24"/>
        </w:rPr>
        <w:t>4.2</w:t>
      </w:r>
      <w:r>
        <w:rPr>
          <w:rStyle w:val="24"/>
          <w:rFonts w:hint="eastAsia"/>
        </w:rPr>
        <w:t xml:space="preserve"> 文件管理</w:t>
      </w:r>
      <w:r>
        <w:tab/>
      </w:r>
      <w:r>
        <w:fldChar w:fldCharType="begin"/>
      </w:r>
      <w:r>
        <w:instrText xml:space="preserve"> PAGEREF _Toc40828253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"_Toc40828254" </w:instrText>
      </w:r>
      <w:r>
        <w:fldChar w:fldCharType="separate"/>
      </w:r>
      <w:r>
        <w:rPr>
          <w:rStyle w:val="24"/>
        </w:rPr>
        <w:t>4.3</w:t>
      </w:r>
      <w:r>
        <w:rPr>
          <w:rStyle w:val="24"/>
          <w:rFonts w:hint="eastAsia"/>
        </w:rPr>
        <w:t xml:space="preserve"> 接口监控</w:t>
      </w:r>
      <w:r>
        <w:tab/>
      </w:r>
      <w:r>
        <w:fldChar w:fldCharType="begin"/>
      </w:r>
      <w:r>
        <w:instrText xml:space="preserve"> PAGEREF _Toc40828254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"_Toc40828255" </w:instrText>
      </w:r>
      <w:r>
        <w:fldChar w:fldCharType="separate"/>
      </w:r>
      <w:r>
        <w:rPr>
          <w:rStyle w:val="24"/>
        </w:rPr>
        <w:t>4.4</w:t>
      </w:r>
      <w:r>
        <w:rPr>
          <w:rStyle w:val="24"/>
          <w:rFonts w:hint="eastAsia"/>
        </w:rPr>
        <w:t xml:space="preserve"> 监控系统</w:t>
      </w:r>
      <w:r>
        <w:tab/>
      </w:r>
      <w:r>
        <w:fldChar w:fldCharType="begin"/>
      </w:r>
      <w:r>
        <w:instrText xml:space="preserve"> PAGEREF _Toc40828255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777"/>
        </w:tabs>
        <w:ind w:firstLine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"_Toc40828256" </w:instrText>
      </w:r>
      <w:r>
        <w:fldChar w:fldCharType="separate"/>
      </w:r>
      <w:r>
        <w:rPr>
          <w:rStyle w:val="24"/>
        </w:rPr>
        <w:t>4.5</w:t>
      </w:r>
      <w:r>
        <w:rPr>
          <w:rStyle w:val="24"/>
          <w:rFonts w:hint="eastAsia"/>
        </w:rPr>
        <w:t xml:space="preserve"> 任务调度中心</w:t>
      </w:r>
      <w:r>
        <w:tab/>
      </w:r>
      <w:r>
        <w:fldChar w:fldCharType="begin"/>
      </w:r>
      <w:r>
        <w:instrText xml:space="preserve"> PAGEREF _Toc40828256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7"/>
        <w:rPr>
          <w:rFonts w:asciiTheme="minorHAnsi" w:hAnsiTheme="minorHAnsi" w:eastAsiaTheme="minorEastAsia" w:cstheme="minorBidi"/>
          <w:color w:val="auto"/>
          <w:sz w:val="21"/>
          <w:szCs w:val="22"/>
        </w:rPr>
      </w:pPr>
      <w:r>
        <w:fldChar w:fldCharType="begin"/>
      </w:r>
      <w:r>
        <w:instrText xml:space="preserve"> HYPERLINK \l "_Toc40828257" </w:instrText>
      </w:r>
      <w:r>
        <w:fldChar w:fldCharType="separate"/>
      </w:r>
      <w:r>
        <w:rPr>
          <w:rStyle w:val="24"/>
          <w:rFonts w:hint="eastAsia"/>
        </w:rPr>
        <w:t>第五部分 开发文档</w:t>
      </w:r>
      <w:r>
        <w:tab/>
      </w:r>
      <w:r>
        <w:fldChar w:fldCharType="begin"/>
      </w:r>
      <w:r>
        <w:instrText xml:space="preserve"> PAGEREF _Toc40828257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  <w:sectPr>
          <w:footerReference r:id="rId4" w:type="default"/>
          <w:footerReference r:id="rId5" w:type="even"/>
          <w:pgSz w:w="11906" w:h="16838"/>
          <w:pgMar w:top="1418" w:right="1418" w:bottom="1418" w:left="1701" w:header="720" w:footer="720" w:gutter="0"/>
          <w:pgNumType w:fmt="lowerRoman" w:start="1"/>
          <w:cols w:space="720" w:num="1"/>
          <w:docGrid w:type="lines" w:linePitch="312" w:charSpace="0"/>
        </w:sectPr>
      </w:pPr>
      <w:r>
        <w:rPr>
          <w:rFonts w:ascii="黑体" w:hAnsi="黑体" w:eastAsia="黑体"/>
          <w:b/>
          <w:sz w:val="32"/>
          <w:szCs w:val="32"/>
        </w:rPr>
        <w:fldChar w:fldCharType="end"/>
      </w: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</w:pPr>
    </w:p>
    <w:p>
      <w:pPr>
        <w:pStyle w:val="2"/>
        <w:ind w:firstLine="0" w:firstLineChars="0"/>
        <w:jc w:val="center"/>
        <w:rPr>
          <w:rFonts w:ascii="黑体" w:hAnsi="黑体" w:eastAsia="黑体"/>
          <w:b/>
          <w:sz w:val="32"/>
          <w:szCs w:val="32"/>
        </w:rPr>
        <w:sectPr>
          <w:type w:val="continuous"/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pStyle w:val="41"/>
      </w:pPr>
      <w:bookmarkStart w:id="0" w:name="_Toc40828239"/>
      <w:r>
        <w:rPr>
          <w:rFonts w:hint="eastAsia"/>
        </w:rPr>
        <w:t>基本操作介绍</w:t>
      </w:r>
      <w:bookmarkEnd w:id="0"/>
    </w:p>
    <w:p>
      <w:pPr>
        <w:pStyle w:val="39"/>
      </w:pPr>
      <w:bookmarkStart w:id="1" w:name="_Toc40828240"/>
      <w:r>
        <w:rPr>
          <w:rFonts w:hint="eastAsia"/>
        </w:rPr>
        <w:t>登录系统（唐倩倩）</w:t>
      </w:r>
      <w:bookmarkEnd w:id="1"/>
    </w:p>
    <w:p>
      <w:pPr>
        <w:pStyle w:val="2"/>
        <w:ind w:firstLine="480"/>
      </w:pPr>
      <w:r>
        <w:rPr>
          <w:rFonts w:hint="eastAsia"/>
        </w:rPr>
        <w:t>管理员使用自身账户密码，通过浏览器直接访问该平台对应网址即可；</w:t>
      </w:r>
    </w:p>
    <w:p>
      <w:pPr>
        <w:pStyle w:val="2"/>
        <w:ind w:firstLine="480"/>
      </w:pPr>
      <w:r>
        <w:rPr>
          <w:rFonts w:hint="eastAsia"/>
        </w:rPr>
        <w:t>PC端管理员登录界面，用户输入正确的用户名、密码和验证码即可登录成功。</w:t>
      </w:r>
    </w:p>
    <w:p>
      <w:pPr>
        <w:pStyle w:val="2"/>
        <w:ind w:firstLine="480"/>
      </w:pPr>
      <w:r>
        <w:drawing>
          <wp:inline distT="0" distB="0" distL="0" distR="0">
            <wp:extent cx="5603240" cy="2959735"/>
            <wp:effectExtent l="0" t="0" r="1651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" t="8541" r="-423"/>
                    <a:stretch>
                      <a:fillRect/>
                    </a:stretch>
                  </pic:blipFill>
                  <pic:spPr>
                    <a:xfrm>
                      <a:off x="0" y="0"/>
                      <a:ext cx="5603358" cy="29601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2" w:name="_Toc40828241"/>
      <w:r>
        <w:t>首页界面介绍</w:t>
      </w:r>
      <w:r>
        <w:rPr>
          <w:rFonts w:hint="eastAsia"/>
        </w:rPr>
        <w:t>（唐倩倩）</w:t>
      </w:r>
      <w:bookmarkEnd w:id="2"/>
    </w:p>
    <w:p>
      <w:pPr>
        <w:pStyle w:val="2"/>
        <w:numPr>
          <w:ilvl w:val="0"/>
          <w:numId w:val="2"/>
        </w:numPr>
        <w:ind w:firstLineChars="0"/>
      </w:pPr>
      <w:r>
        <w:rPr>
          <w:rFonts w:hint="eastAsia"/>
        </w:rPr>
        <w:t>主页显示当前登录用户名以及最近一次登录时间，今日访问人数，右上角显示个人头像，点击可选择修改查看个人信息或者退出系统登录；</w:t>
      </w:r>
    </w:p>
    <w:p>
      <w:pPr>
        <w:pStyle w:val="2"/>
        <w:numPr>
          <w:ilvl w:val="0"/>
          <w:numId w:val="2"/>
        </w:numPr>
        <w:ind w:firstLineChars="0"/>
      </w:pPr>
      <w:r>
        <w:rPr>
          <w:rFonts w:hint="eastAsia"/>
        </w:rPr>
        <w:t>中间占比最大篇幅显示近</w:t>
      </w:r>
      <w:r>
        <w:t>10</w:t>
      </w:r>
      <w:r>
        <w:rPr>
          <w:rFonts w:hint="eastAsia"/>
        </w:rPr>
        <w:t>天操作记录，包括系统总操作数以及个人操作数图形化显示，操作记录右边显示给系统最近操作日志情况；</w:t>
      </w:r>
    </w:p>
    <w:p>
      <w:pPr>
        <w:pStyle w:val="2"/>
        <w:numPr>
          <w:ilvl w:val="0"/>
          <w:numId w:val="2"/>
        </w:numPr>
        <w:ind w:firstLineChars="0"/>
      </w:pPr>
      <w:r>
        <w:rPr>
          <w:rFonts w:hint="eastAsia"/>
        </w:rPr>
        <w:t>最左边可根据页面实际大小实现列表自动收揽，具体为功能模块的菜单选项，系统管理、功能模块、监控管理以及开发文档四大模块，前三个模块有包括一些子模块，可通过下拉箭头实现自动收缩，用户通过点击具体模块可进入具体模块页面，进行具体操作。</w:t>
      </w:r>
    </w:p>
    <w:p>
      <w:pPr>
        <w:pStyle w:val="2"/>
        <w:ind w:firstLine="480"/>
      </w:pPr>
      <w:r>
        <w:drawing>
          <wp:inline distT="0" distB="0" distL="0" distR="0">
            <wp:extent cx="5579745" cy="2604135"/>
            <wp:effectExtent l="0" t="0" r="190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3" w:name="_Toc40828242"/>
      <w:r>
        <w:t>个人信息维护</w:t>
      </w:r>
      <w:r>
        <w:rPr>
          <w:rFonts w:hint="eastAsia"/>
        </w:rPr>
        <w:t>（唐倩倩）</w:t>
      </w:r>
      <w:bookmarkEnd w:id="3"/>
    </w:p>
    <w:p>
      <w:pPr>
        <w:pStyle w:val="71"/>
        <w:numPr>
          <w:ilvl w:val="0"/>
          <w:numId w:val="3"/>
        </w:numPr>
      </w:pPr>
      <w:r>
        <w:t>信息修改</w:t>
      </w:r>
    </w:p>
    <w:p>
      <w:pPr>
        <w:pStyle w:val="2"/>
        <w:ind w:firstLine="480"/>
      </w:pPr>
      <w:r>
        <w:rPr>
          <w:rFonts w:hint="eastAsia"/>
        </w:rPr>
        <w:t>点击首页右上角头像旁边的下拉三角符，选择个人信息，即可进入个人信息修改界面</w:t>
      </w:r>
    </w:p>
    <w:p>
      <w:pPr>
        <w:pStyle w:val="2"/>
        <w:ind w:firstLine="480"/>
      </w:pPr>
      <w:r>
        <w:drawing>
          <wp:inline distT="0" distB="0" distL="0" distR="0">
            <wp:extent cx="5579745" cy="4085590"/>
            <wp:effectExtent l="0" t="0" r="190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3"/>
        </w:numPr>
      </w:pPr>
      <w:r>
        <w:t>头像修改</w:t>
      </w:r>
    </w:p>
    <w:p>
      <w:pPr>
        <w:pStyle w:val="2"/>
        <w:ind w:firstLine="480"/>
      </w:pPr>
      <w:r>
        <w:rPr>
          <w:rFonts w:hint="eastAsia"/>
        </w:rPr>
        <w:t>点击主页右上角头像即可选择自己喜欢的头像加以修改。</w:t>
      </w:r>
    </w:p>
    <w:p>
      <w:pPr>
        <w:pStyle w:val="2"/>
        <w:ind w:firstLine="480"/>
      </w:pPr>
      <w:r>
        <w:drawing>
          <wp:inline distT="0" distB="0" distL="0" distR="0">
            <wp:extent cx="5579745" cy="3263265"/>
            <wp:effectExtent l="0" t="0" r="1905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</w:p>
    <w:p>
      <w:pPr>
        <w:pStyle w:val="2"/>
        <w:ind w:firstLine="480"/>
        <w:sectPr>
          <w:headerReference r:id="rId6" w:type="default"/>
          <w:pgSz w:w="11906" w:h="16838"/>
          <w:pgMar w:top="1418" w:right="1418" w:bottom="1418" w:left="1701" w:header="720" w:footer="720" w:gutter="0"/>
          <w:pgNumType w:start="1"/>
          <w:cols w:space="720" w:num="1"/>
          <w:docGrid w:type="lines" w:linePitch="312" w:charSpace="0"/>
        </w:sectPr>
      </w:pPr>
    </w:p>
    <w:p>
      <w:pPr>
        <w:pStyle w:val="41"/>
      </w:pPr>
      <w:bookmarkStart w:id="4" w:name="_Toc40828243"/>
      <w:r>
        <w:t>系统管理</w:t>
      </w:r>
      <w:bookmarkEnd w:id="4"/>
    </w:p>
    <w:p>
      <w:pPr>
        <w:pStyle w:val="39"/>
      </w:pPr>
      <w:bookmarkStart w:id="5" w:name="_Toc40828244"/>
      <w:r>
        <w:t>学生管理</w:t>
      </w:r>
      <w:r>
        <w:rPr>
          <w:rFonts w:hint="eastAsia"/>
        </w:rPr>
        <w:t>（唐倩倩）</w:t>
      </w:r>
      <w:bookmarkEnd w:id="5"/>
    </w:p>
    <w:p>
      <w:pPr>
        <w:pStyle w:val="71"/>
        <w:numPr>
          <w:ilvl w:val="0"/>
          <w:numId w:val="4"/>
        </w:numPr>
      </w:pPr>
      <w:r>
        <w:rPr>
          <w:rFonts w:hint="eastAsia"/>
        </w:rPr>
        <w:t>查询学生信息</w:t>
      </w:r>
    </w:p>
    <w:p>
      <w:pPr>
        <w:pStyle w:val="2"/>
        <w:ind w:firstLine="480"/>
      </w:pPr>
      <w:r>
        <w:rPr>
          <w:rFonts w:hint="eastAsia"/>
        </w:rPr>
        <w:t>左边菜单栏选择系统管理中的学生管理，输入学生姓名、学号或者系部全部或部分关键字，点击查询即可。</w:t>
      </w:r>
    </w:p>
    <w:p>
      <w:pPr>
        <w:pStyle w:val="2"/>
        <w:ind w:firstLine="480"/>
      </w:pPr>
      <w:r>
        <w:drawing>
          <wp:inline distT="0" distB="0" distL="0" distR="0">
            <wp:extent cx="5579745" cy="2834640"/>
            <wp:effectExtent l="0" t="0" r="190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添加学生信息</w:t>
      </w:r>
    </w:p>
    <w:p>
      <w:pPr>
        <w:pStyle w:val="2"/>
        <w:ind w:firstLine="480"/>
      </w:pPr>
      <w:r>
        <w:rPr>
          <w:rFonts w:hint="eastAsia"/>
        </w:rPr>
        <w:t>左边菜单栏选择系统管理中的学生管理，点击“添加”按钮即可进入添加学生小窗口，填写相应必选项，补充相关信息，点击确定即可添加成功，取消则不会添加成功。</w:t>
      </w:r>
    </w:p>
    <w:p>
      <w:pPr>
        <w:pStyle w:val="2"/>
        <w:ind w:firstLine="480"/>
      </w:pPr>
      <w:r>
        <w:drawing>
          <wp:inline distT="0" distB="0" distL="0" distR="0">
            <wp:extent cx="5579745" cy="3424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修改学生信息</w:t>
      </w:r>
    </w:p>
    <w:p>
      <w:pPr>
        <w:pStyle w:val="2"/>
        <w:ind w:firstLine="480"/>
      </w:pPr>
      <w:r>
        <w:rPr>
          <w:rFonts w:hint="eastAsia"/>
        </w:rPr>
        <w:t>左边菜单栏选择系统管理中的学生管理，选择某行具体学生，点击“修改”按钮，弹出修改学生信息小窗口，修改后点击确定即可修改成功，取消则不会进行任何修改。</w:t>
      </w:r>
    </w:p>
    <w:p>
      <w:pPr>
        <w:pStyle w:val="2"/>
        <w:ind w:firstLine="480"/>
      </w:pPr>
      <w:r>
        <w:drawing>
          <wp:inline distT="0" distB="0" distL="0" distR="0">
            <wp:extent cx="5579745" cy="3428365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删除学生信息</w:t>
      </w:r>
    </w:p>
    <w:p>
      <w:pPr>
        <w:pStyle w:val="2"/>
        <w:ind w:firstLine="480"/>
      </w:pPr>
      <w:r>
        <w:rPr>
          <w:rFonts w:hint="eastAsia"/>
        </w:rPr>
        <w:t>左边菜单栏选择系统管理中的学生管理，选择某行学生，点击“删除”按钮，弹出提示提醒用户是否确定删除，选择</w:t>
      </w:r>
    </w:p>
    <w:p>
      <w:pPr>
        <w:pStyle w:val="2"/>
        <w:ind w:firstLine="480"/>
      </w:pPr>
      <w:r>
        <w:drawing>
          <wp:inline distT="0" distB="0" distL="0" distR="0">
            <wp:extent cx="5579745" cy="2855595"/>
            <wp:effectExtent l="0" t="0" r="190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4"/>
        </w:numPr>
      </w:pPr>
      <w:r>
        <w:t>批量导入</w:t>
      </w:r>
    </w:p>
    <w:p>
      <w:pPr>
        <w:pStyle w:val="2"/>
        <w:ind w:firstLine="480"/>
      </w:pPr>
      <w:r>
        <w:rPr>
          <w:rFonts w:hint="eastAsia"/>
        </w:rPr>
        <w:t>左边菜单栏选择系统管理中的学生管理，点击右上角的批量导入按钮，进入文件选择，选择需要导入的Excel表格（表格内容需要符合下载模板中的格式），点击确定，即可成功导入表格内的所有符合要求的数据。</w:t>
      </w:r>
    </w:p>
    <w:p>
      <w:pPr>
        <w:pStyle w:val="2"/>
        <w:ind w:firstLine="480"/>
      </w:pPr>
      <w:r>
        <w:drawing>
          <wp:inline distT="0" distB="0" distL="0" distR="0">
            <wp:extent cx="5579745" cy="3540760"/>
            <wp:effectExtent l="0" t="0" r="190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6" w:name="_Toc40828245"/>
      <w:r>
        <w:t>教师管理</w:t>
      </w:r>
      <w:r>
        <w:rPr>
          <w:rFonts w:hint="eastAsia"/>
        </w:rPr>
        <w:t>（唐倩倩）</w:t>
      </w:r>
      <w:bookmarkEnd w:id="6"/>
    </w:p>
    <w:p>
      <w:pPr>
        <w:pStyle w:val="71"/>
        <w:numPr>
          <w:ilvl w:val="0"/>
          <w:numId w:val="5"/>
        </w:numPr>
      </w:pPr>
      <w:r>
        <w:rPr>
          <w:rFonts w:hint="eastAsia"/>
        </w:rPr>
        <w:t>查询教师信息</w:t>
      </w:r>
    </w:p>
    <w:p>
      <w:pPr>
        <w:pStyle w:val="2"/>
        <w:ind w:firstLine="480"/>
      </w:pPr>
      <w:r>
        <w:rPr>
          <w:rFonts w:hint="eastAsia"/>
        </w:rPr>
        <w:t>左边菜单栏选择系统管理中的教师管理，在首部的输入框输入教师姓名、工号以及系部中的一项或几项，点击查询，即可查询相应的教师信息。</w:t>
      </w:r>
    </w:p>
    <w:p>
      <w:pPr>
        <w:pStyle w:val="2"/>
        <w:ind w:firstLine="480"/>
      </w:pPr>
      <w:r>
        <w:drawing>
          <wp:inline distT="0" distB="0" distL="0" distR="0">
            <wp:extent cx="5579745" cy="2042795"/>
            <wp:effectExtent l="0" t="0" r="1905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t>添加教师信息</w:t>
      </w:r>
    </w:p>
    <w:p>
      <w:pPr>
        <w:pStyle w:val="2"/>
        <w:ind w:firstLine="480"/>
      </w:pPr>
      <w:r>
        <w:rPr>
          <w:rFonts w:hint="eastAsia"/>
        </w:rPr>
        <w:t>左边菜单栏选择系统管理中的教师管理，点击首部偏右的添加按钮，在弹出的添加窗口中填入符合格式的必然选项，即可成功添加教师信息。</w:t>
      </w:r>
    </w:p>
    <w:p>
      <w:pPr>
        <w:pStyle w:val="2"/>
        <w:ind w:firstLine="480"/>
      </w:pPr>
      <w:r>
        <w:drawing>
          <wp:inline distT="0" distB="0" distL="0" distR="0">
            <wp:extent cx="5579745" cy="3782060"/>
            <wp:effectExtent l="0" t="0" r="190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t>修改教师信息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进入教师管理界面，选择某列需要修改的教师信息，点击修改按钮，弹出修改教师信息的窗口，在其中修改然后确认即可成功修改。</w:t>
      </w:r>
    </w:p>
    <w:p>
      <w:pPr>
        <w:pStyle w:val="2"/>
        <w:ind w:firstLine="480"/>
      </w:pPr>
      <w:r>
        <w:drawing>
          <wp:inline distT="0" distB="0" distL="0" distR="0">
            <wp:extent cx="5579745" cy="3475355"/>
            <wp:effectExtent l="0" t="0" r="190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t>删除教师信息</w:t>
      </w:r>
    </w:p>
    <w:p>
      <w:pPr>
        <w:pStyle w:val="2"/>
        <w:ind w:firstLine="480"/>
      </w:pPr>
      <w:r>
        <w:rPr>
          <w:rFonts w:hint="eastAsia"/>
        </w:rPr>
        <w:t>进入教师管理界面，选择某列需要删除的教师信息，点击删除按钮，弹出提示是否确认删除教师信息的窗口，点击确定按钮即可成功修改</w:t>
      </w:r>
    </w:p>
    <w:p>
      <w:pPr>
        <w:pStyle w:val="2"/>
        <w:ind w:firstLine="480"/>
      </w:pPr>
      <w:r>
        <w:drawing>
          <wp:inline distT="0" distB="0" distL="0" distR="0">
            <wp:extent cx="5579745" cy="2555240"/>
            <wp:effectExtent l="0" t="0" r="1905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t>批量导入</w:t>
      </w:r>
    </w:p>
    <w:p>
      <w:pPr>
        <w:pStyle w:val="2"/>
        <w:ind w:firstLine="480"/>
      </w:pPr>
      <w:r>
        <w:rPr>
          <w:rFonts w:hint="eastAsia"/>
        </w:rPr>
        <w:t>左边菜单栏选择系统管理中的教师管理，点击右上角的批量导入按钮，进入文件选择，选择需要导入的Excel表格（表格内容需要符合下载模板中的格式），点击确定，即可成功导入表格内的所有符合要求的数据。</w:t>
      </w:r>
    </w:p>
    <w:p>
      <w:pPr>
        <w:pStyle w:val="2"/>
        <w:ind w:firstLine="480"/>
      </w:pPr>
      <w:r>
        <w:drawing>
          <wp:inline distT="0" distB="0" distL="0" distR="0">
            <wp:extent cx="5579745" cy="3321685"/>
            <wp:effectExtent l="0" t="0" r="190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5"/>
        </w:numPr>
      </w:pPr>
      <w:r>
        <w:t>分配角色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进入教师管理模块，选择某列需要分配角色的教师信息，点击分配角色，在弹出窗口中选择分配角色项，点击确定按钮，即可成功分配角色。</w:t>
      </w:r>
    </w:p>
    <w:p>
      <w:pPr>
        <w:pStyle w:val="2"/>
        <w:ind w:firstLine="480"/>
      </w:pPr>
      <w:r>
        <w:drawing>
          <wp:inline distT="0" distB="0" distL="0" distR="0">
            <wp:extent cx="5579745" cy="3592830"/>
            <wp:effectExtent l="0" t="0" r="190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7" w:name="_Toc40828246"/>
      <w:r>
        <w:t>角色管理</w:t>
      </w:r>
      <w:r>
        <w:rPr>
          <w:rFonts w:hint="eastAsia"/>
        </w:rPr>
        <w:t>（唐倩倩）</w:t>
      </w:r>
      <w:bookmarkEnd w:id="7"/>
    </w:p>
    <w:p>
      <w:pPr>
        <w:pStyle w:val="71"/>
        <w:numPr>
          <w:ilvl w:val="0"/>
          <w:numId w:val="6"/>
        </w:numPr>
      </w:pPr>
      <w:bookmarkStart w:id="8" w:name="_Toc40828247"/>
      <w:r>
        <w:rPr>
          <w:rFonts w:hint="eastAsia"/>
        </w:rPr>
        <w:t>查询角色信息</w:t>
      </w:r>
    </w:p>
    <w:p>
      <w:pPr>
        <w:pStyle w:val="2"/>
        <w:ind w:firstLine="480"/>
      </w:pPr>
      <w:r>
        <w:rPr>
          <w:rFonts w:hint="eastAsia"/>
        </w:rPr>
        <w:t>左边菜单栏选择系统管理中的角色管理，输入角色名全部或部分关键字，选择是否为管理员权限，点击查询即可</w:t>
      </w:r>
    </w:p>
    <w:p>
      <w:pPr>
        <w:pStyle w:val="2"/>
        <w:ind w:firstLine="480"/>
      </w:pPr>
      <w:r>
        <w:drawing>
          <wp:inline distT="0" distB="0" distL="0" distR="0">
            <wp:extent cx="5579745" cy="2491105"/>
            <wp:effectExtent l="0" t="0" r="190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6"/>
        </w:numPr>
      </w:pPr>
      <w:r>
        <w:t>添加角色信息</w:t>
      </w:r>
    </w:p>
    <w:p>
      <w:pPr>
        <w:pStyle w:val="2"/>
        <w:ind w:firstLine="480"/>
      </w:pPr>
      <w:r>
        <w:rPr>
          <w:rFonts w:hint="eastAsia"/>
        </w:rPr>
        <w:t>左边菜单栏选择系统管理中的角色管理，点击“添加”按钮即可进入添加角色小窗口，填写相应必选项，补充相关信息，点击确定即可添加成功，取消则不会添加成功。</w:t>
      </w:r>
    </w:p>
    <w:p>
      <w:pPr>
        <w:pStyle w:val="2"/>
        <w:ind w:firstLine="480"/>
      </w:pPr>
      <w:r>
        <w:drawing>
          <wp:inline distT="0" distB="0" distL="0" distR="0">
            <wp:extent cx="5579745" cy="2428240"/>
            <wp:effectExtent l="0" t="0" r="190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6"/>
        </w:numPr>
      </w:pPr>
      <w:r>
        <w:t>修改角色信息</w:t>
      </w:r>
    </w:p>
    <w:p>
      <w:pPr>
        <w:pStyle w:val="2"/>
        <w:ind w:firstLine="480"/>
      </w:pPr>
      <w:r>
        <w:rPr>
          <w:rFonts w:hint="eastAsia"/>
        </w:rPr>
        <w:t>左边菜单栏选择系统管理中的角色管理，选择某行具体角色，点击“修改”按钮，弹出修改角色信息小窗口，修改后点击确定即可修改成功，取消则不会进行任何修改。</w:t>
      </w:r>
    </w:p>
    <w:p>
      <w:pPr>
        <w:pStyle w:val="2"/>
        <w:ind w:firstLine="480"/>
      </w:pPr>
      <w:r>
        <w:drawing>
          <wp:inline distT="0" distB="0" distL="0" distR="0">
            <wp:extent cx="5579745" cy="2640330"/>
            <wp:effectExtent l="0" t="0" r="190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6"/>
        </w:numPr>
      </w:pPr>
      <w:r>
        <w:t>删除角色信息</w:t>
      </w:r>
    </w:p>
    <w:p>
      <w:pPr>
        <w:pStyle w:val="2"/>
        <w:ind w:firstLine="480"/>
      </w:pPr>
      <w:r>
        <w:rPr>
          <w:rFonts w:hint="eastAsia"/>
        </w:rPr>
        <w:t>左边菜单栏选择系统管理中的角色管理，选择某行角色，点击“删除”按钮，弹出提示提醒用户是否确定删除，点击“确定”，即可成功删除信息</w:t>
      </w:r>
    </w:p>
    <w:p>
      <w:pPr>
        <w:pStyle w:val="2"/>
        <w:ind w:firstLine="480"/>
      </w:pPr>
      <w:r>
        <w:drawing>
          <wp:inline distT="0" distB="0" distL="0" distR="0">
            <wp:extent cx="5579745" cy="2465705"/>
            <wp:effectExtent l="0" t="0" r="1905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6"/>
        </w:numPr>
      </w:pPr>
      <w:r>
        <w:t>分配权限</w:t>
      </w:r>
    </w:p>
    <w:p>
      <w:pPr>
        <w:pStyle w:val="2"/>
        <w:ind w:firstLine="480"/>
      </w:pPr>
      <w:r>
        <w:rPr>
          <w:rFonts w:hint="eastAsia"/>
        </w:rPr>
        <w:t>进入角色管理模块，选择某列需要分配权限的角色信息，点击分配权限，在弹出窗口中</w:t>
      </w:r>
      <w:bookmarkStart w:id="9" w:name="_Hlk40916951"/>
      <w:r>
        <w:rPr>
          <w:rFonts w:hint="eastAsia"/>
        </w:rPr>
        <w:t>选择合适的权限分配或者取消已经分配的权限</w:t>
      </w:r>
      <w:bookmarkEnd w:id="9"/>
      <w:r>
        <w:rPr>
          <w:rFonts w:hint="eastAsia"/>
        </w:rPr>
        <w:t>，点击确定按钮，即可成功分配权限。</w:t>
      </w:r>
    </w:p>
    <w:p>
      <w:pPr>
        <w:pStyle w:val="2"/>
        <w:ind w:firstLine="480"/>
      </w:pPr>
      <w:r>
        <w:drawing>
          <wp:inline distT="0" distB="0" distL="0" distR="0">
            <wp:extent cx="5579745" cy="4146550"/>
            <wp:effectExtent l="0" t="0" r="190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r>
        <w:t>权限管理</w:t>
      </w:r>
      <w:r>
        <w:rPr>
          <w:rFonts w:hint="eastAsia"/>
        </w:rPr>
        <w:t>（唐倩倩）</w:t>
      </w:r>
      <w:bookmarkEnd w:id="8"/>
    </w:p>
    <w:p>
      <w:pPr>
        <w:pStyle w:val="71"/>
        <w:numPr>
          <w:ilvl w:val="0"/>
          <w:numId w:val="7"/>
        </w:numPr>
      </w:pPr>
      <w:r>
        <w:rPr>
          <w:rFonts w:hint="eastAsia"/>
        </w:rPr>
        <w:t>查询权限信息</w:t>
      </w:r>
    </w:p>
    <w:p>
      <w:pPr>
        <w:pStyle w:val="2"/>
        <w:ind w:firstLine="480"/>
      </w:pPr>
      <w:r>
        <w:rPr>
          <w:rFonts w:hint="eastAsia"/>
        </w:rPr>
        <w:t>左边菜单栏选择系统管理中的权限管理，选择权限组或者输入权限名全部或部分关键字，点击查询即可</w:t>
      </w:r>
    </w:p>
    <w:p>
      <w:pPr>
        <w:pStyle w:val="2"/>
        <w:ind w:firstLine="480"/>
      </w:pPr>
      <w:r>
        <w:drawing>
          <wp:inline distT="0" distB="0" distL="0" distR="0">
            <wp:extent cx="5579745" cy="3214370"/>
            <wp:effectExtent l="0" t="0" r="1905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7"/>
        </w:numPr>
      </w:pPr>
      <w:r>
        <w:rPr>
          <w:rFonts w:hint="eastAsia"/>
        </w:rPr>
        <w:t>添加权限信息</w:t>
      </w:r>
    </w:p>
    <w:p>
      <w:pPr>
        <w:pStyle w:val="2"/>
        <w:ind w:firstLine="480"/>
      </w:pPr>
      <w:r>
        <w:rPr>
          <w:rFonts w:hint="eastAsia"/>
        </w:rPr>
        <w:t>左边菜单栏选择系统管理中的权限管理，点击“添加”按钮即可进入添加权限小窗口，填写相应必选项，补充相关信息，点击确定即可添加成功，取消则不会添加成功。</w:t>
      </w:r>
    </w:p>
    <w:p>
      <w:pPr>
        <w:pStyle w:val="2"/>
        <w:ind w:firstLine="480"/>
      </w:pPr>
      <w:r>
        <w:drawing>
          <wp:inline distT="0" distB="0" distL="0" distR="0">
            <wp:extent cx="5579745" cy="2879725"/>
            <wp:effectExtent l="0" t="0" r="1905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7"/>
        </w:numPr>
      </w:pPr>
      <w:r>
        <w:rPr>
          <w:rFonts w:hint="eastAsia"/>
        </w:rPr>
        <w:t>修改权限信息</w:t>
      </w:r>
    </w:p>
    <w:p>
      <w:pPr>
        <w:pStyle w:val="2"/>
        <w:ind w:firstLine="480"/>
      </w:pPr>
      <w:r>
        <w:rPr>
          <w:rFonts w:hint="eastAsia"/>
        </w:rPr>
        <w:t>左边菜单栏选择系统管理中的权限管理，选择某行具体权限，点击“修改”按钮，弹出修改权限信息小窗口，修改后点击确定即可修改成功，取消则不会进行任何修改。</w:t>
      </w:r>
    </w:p>
    <w:p>
      <w:pPr>
        <w:pStyle w:val="2"/>
        <w:ind w:firstLine="480"/>
      </w:pPr>
      <w:r>
        <w:drawing>
          <wp:inline distT="0" distB="0" distL="0" distR="0">
            <wp:extent cx="5579745" cy="2777490"/>
            <wp:effectExtent l="0" t="0" r="190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7"/>
        </w:numPr>
      </w:pPr>
      <w:r>
        <w:rPr>
          <w:rFonts w:hint="eastAsia"/>
        </w:rPr>
        <w:t>删除权限信息</w:t>
      </w:r>
    </w:p>
    <w:p>
      <w:pPr>
        <w:pStyle w:val="60"/>
      </w:pPr>
      <w:bookmarkStart w:id="10" w:name="_Hlk40916812"/>
      <w:r>
        <w:rPr>
          <w:rFonts w:hint="eastAsia"/>
        </w:rPr>
        <w:t>左边菜单栏选择系统管理中的权限管理，选择某行权限，点击“删除”按钮，弹出提示提醒用户是否确定删除，点击“确定”，即可成功删除信息</w:t>
      </w:r>
      <w:bookmarkEnd w:id="10"/>
    </w:p>
    <w:p>
      <w:pPr>
        <w:pStyle w:val="60"/>
      </w:pPr>
      <w:r>
        <w:drawing>
          <wp:inline distT="0" distB="0" distL="0" distR="0">
            <wp:extent cx="5579745" cy="2902585"/>
            <wp:effectExtent l="0" t="0" r="1905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71"/>
      </w:pPr>
    </w:p>
    <w:p>
      <w:pPr>
        <w:pStyle w:val="2"/>
        <w:ind w:firstLine="480"/>
        <w:sectPr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pStyle w:val="41"/>
      </w:pPr>
      <w:bookmarkStart w:id="11" w:name="_Toc40828248"/>
      <w:r>
        <w:t>功能模块</w:t>
      </w:r>
      <w:bookmarkEnd w:id="11"/>
    </w:p>
    <w:p>
      <w:pPr>
        <w:pStyle w:val="39"/>
      </w:pPr>
      <w:bookmarkStart w:id="12" w:name="_Toc40828249"/>
      <w:r>
        <w:t>课程管理</w:t>
      </w:r>
      <w:r>
        <w:rPr>
          <w:rFonts w:hint="eastAsia"/>
        </w:rPr>
        <w:t>（唐倩倩）</w:t>
      </w:r>
      <w:bookmarkEnd w:id="12"/>
    </w:p>
    <w:p>
      <w:pPr>
        <w:pStyle w:val="71"/>
        <w:numPr>
          <w:ilvl w:val="0"/>
          <w:numId w:val="8"/>
        </w:numPr>
      </w:pPr>
      <w:r>
        <w:rPr>
          <w:rFonts w:hint="eastAsia"/>
        </w:rPr>
        <w:t>查询课程信息</w:t>
      </w:r>
    </w:p>
    <w:p>
      <w:pPr>
        <w:pStyle w:val="2"/>
        <w:ind w:firstLine="480"/>
      </w:pPr>
      <w:r>
        <w:rPr>
          <w:rFonts w:hint="eastAsia"/>
        </w:rPr>
        <w:t>左边菜单栏选择系统管理中的课程管理，输入课程课程号、课程名全部或部分关键字，点击查询即可</w:t>
      </w:r>
    </w:p>
    <w:p>
      <w:pPr>
        <w:pStyle w:val="2"/>
        <w:ind w:firstLine="480"/>
      </w:pPr>
      <w:r>
        <w:drawing>
          <wp:inline distT="0" distB="0" distL="0" distR="0">
            <wp:extent cx="5579745" cy="2426335"/>
            <wp:effectExtent l="0" t="0" r="1905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8"/>
        </w:numPr>
      </w:pPr>
      <w:r>
        <w:rPr>
          <w:rFonts w:hint="eastAsia"/>
        </w:rPr>
        <w:t>添加课程信息</w:t>
      </w:r>
    </w:p>
    <w:p>
      <w:pPr>
        <w:pStyle w:val="2"/>
        <w:ind w:firstLine="480"/>
      </w:pPr>
      <w:r>
        <w:rPr>
          <w:rFonts w:hint="eastAsia"/>
        </w:rPr>
        <w:t>左边菜单栏选择系统管理中的课程管理，点击“添加”按钮即可进入添加课程小窗口，填写相应必选项，补充相关信息，点击确定即可添加成功，取消则不会添加成功。</w:t>
      </w:r>
    </w:p>
    <w:p>
      <w:pPr>
        <w:pStyle w:val="2"/>
        <w:ind w:firstLine="480"/>
      </w:pPr>
      <w:r>
        <w:drawing>
          <wp:inline distT="0" distB="0" distL="0" distR="0">
            <wp:extent cx="5579745" cy="2957195"/>
            <wp:effectExtent l="0" t="0" r="1905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8"/>
        </w:numPr>
      </w:pPr>
      <w:r>
        <w:rPr>
          <w:rFonts w:hint="eastAsia"/>
        </w:rPr>
        <w:t>修改课程信息</w:t>
      </w:r>
    </w:p>
    <w:p>
      <w:pPr>
        <w:pStyle w:val="2"/>
        <w:ind w:firstLine="480"/>
      </w:pPr>
      <w:r>
        <w:rPr>
          <w:rFonts w:hint="eastAsia"/>
        </w:rPr>
        <w:t>左边菜单栏选择系统管理中的课程管理，选择某行具体课程，点击“修改”按钮，弹出修改课程信息小窗口，修改后点击确定即可修改成功，取消则不会进行任何修改</w:t>
      </w:r>
    </w:p>
    <w:p>
      <w:pPr>
        <w:pStyle w:val="2"/>
        <w:ind w:firstLine="480"/>
      </w:pPr>
      <w:r>
        <w:drawing>
          <wp:inline distT="0" distB="0" distL="0" distR="0">
            <wp:extent cx="5579745" cy="2529840"/>
            <wp:effectExtent l="0" t="0" r="190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8"/>
        </w:numPr>
      </w:pPr>
      <w:r>
        <w:rPr>
          <w:rFonts w:hint="eastAsia"/>
        </w:rPr>
        <w:t>删除课程信息</w:t>
      </w:r>
    </w:p>
    <w:p>
      <w:pPr>
        <w:pStyle w:val="2"/>
        <w:ind w:firstLine="480"/>
      </w:pPr>
      <w:r>
        <w:rPr>
          <w:rFonts w:hint="eastAsia"/>
        </w:rPr>
        <w:t>左边菜单栏选择系统管理中的课程管理，选择某行课程，点击“删除”按钮，弹出提示提醒用户是否确定删除，点击“确定”，即可成功删除信息</w:t>
      </w:r>
    </w:p>
    <w:p>
      <w:pPr>
        <w:pStyle w:val="2"/>
        <w:ind w:firstLine="480"/>
      </w:pPr>
      <w:r>
        <w:drawing>
          <wp:inline distT="0" distB="0" distL="0" distR="0">
            <wp:extent cx="5579745" cy="2308225"/>
            <wp:effectExtent l="0" t="0" r="1905" b="158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13" w:name="_Toc40828250"/>
      <w:r>
        <w:t>教学任务管理</w:t>
      </w:r>
      <w:r>
        <w:rPr>
          <w:rFonts w:hint="eastAsia"/>
        </w:rPr>
        <w:t>（唐倩倩）</w:t>
      </w:r>
      <w:bookmarkEnd w:id="13"/>
    </w:p>
    <w:p>
      <w:pPr>
        <w:pStyle w:val="71"/>
        <w:numPr>
          <w:ilvl w:val="0"/>
          <w:numId w:val="9"/>
        </w:numPr>
      </w:pPr>
      <w:r>
        <w:rPr>
          <w:rFonts w:hint="eastAsia"/>
        </w:rPr>
        <w:t>查看教学任务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左边菜单栏选择系统管理中的教学任务管理，选择课程名，教师名或者学期，点击查询即可查看符合具体条件的教学任务信息。</w:t>
      </w:r>
    </w:p>
    <w:p>
      <w:pPr>
        <w:pStyle w:val="2"/>
        <w:ind w:firstLine="480"/>
      </w:pPr>
      <w:r>
        <w:drawing>
          <wp:inline distT="0" distB="0" distL="0" distR="0">
            <wp:extent cx="5579745" cy="1759585"/>
            <wp:effectExtent l="0" t="0" r="190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9"/>
        </w:numPr>
      </w:pPr>
      <w:r>
        <w:rPr>
          <w:rFonts w:hint="eastAsia"/>
        </w:rPr>
        <w:t>添加教学任务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左边菜单栏选择系统管理中的教学任务管理，点击“添加”按钮即可进入添加教学任务小窗口，填写相应必选项，补充相关信息，点击确定即可添加成功，取消则不会添加成功。</w:t>
      </w:r>
    </w:p>
    <w:p>
      <w:pPr>
        <w:pStyle w:val="2"/>
        <w:ind w:firstLine="480"/>
      </w:pPr>
      <w:r>
        <w:drawing>
          <wp:inline distT="0" distB="0" distL="0" distR="0">
            <wp:extent cx="5579745" cy="2708275"/>
            <wp:effectExtent l="0" t="0" r="1905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9"/>
        </w:numPr>
      </w:pPr>
      <w:r>
        <w:rPr>
          <w:rFonts w:hint="eastAsia"/>
        </w:rPr>
        <w:t>修改教学任务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左边菜单栏选择系统管理中的教学任务管理，选择某行具体教学任务，点击“修改”按钮，弹出修改教学任务信息小窗口，修改后点击确定即可修改成功，取消则不会进行任何修改</w:t>
      </w:r>
    </w:p>
    <w:p>
      <w:pPr>
        <w:pStyle w:val="2"/>
        <w:ind w:firstLine="480"/>
      </w:pPr>
      <w:r>
        <w:drawing>
          <wp:inline distT="0" distB="0" distL="0" distR="0">
            <wp:extent cx="5579745" cy="2424430"/>
            <wp:effectExtent l="0" t="0" r="190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9"/>
        </w:numPr>
      </w:pPr>
      <w:r>
        <w:rPr>
          <w:rFonts w:hint="eastAsia"/>
        </w:rPr>
        <w:t>删除教学任务</w:t>
      </w:r>
    </w:p>
    <w:p>
      <w:pPr>
        <w:pStyle w:val="2"/>
        <w:ind w:firstLine="480"/>
      </w:pPr>
      <w:r>
        <w:rPr>
          <w:rFonts w:hint="eastAsia"/>
        </w:rPr>
        <w:t>左边菜单栏选择系统管理中的教学任务管理，选择某行教学任务，点击“删除”按钮，弹出提示提醒用户是否确定删除，点击“确定”，即可成功删除信息。</w:t>
      </w:r>
    </w:p>
    <w:p>
      <w:pPr>
        <w:pStyle w:val="71"/>
      </w:pPr>
      <w:r>
        <w:drawing>
          <wp:inline distT="0" distB="0" distL="0" distR="0">
            <wp:extent cx="5579745" cy="2900045"/>
            <wp:effectExtent l="0" t="0" r="1905" b="146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</w:p>
    <w:p>
      <w:pPr>
        <w:pStyle w:val="71"/>
        <w:sectPr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pStyle w:val="41"/>
      </w:pPr>
      <w:bookmarkStart w:id="14" w:name="_Toc40828251"/>
      <w:r>
        <w:t>监控管理</w:t>
      </w:r>
      <w:bookmarkEnd w:id="14"/>
    </w:p>
    <w:p>
      <w:pPr>
        <w:pStyle w:val="39"/>
      </w:pPr>
      <w:bookmarkStart w:id="15" w:name="_Toc40828252"/>
      <w:r>
        <w:t>日志管理</w:t>
      </w:r>
      <w:bookmarkEnd w:id="15"/>
    </w:p>
    <w:p>
      <w:pPr>
        <w:pStyle w:val="2"/>
        <w:ind w:firstLine="480"/>
      </w:pPr>
      <w:r>
        <w:rPr>
          <w:rFonts w:hint="eastAsia"/>
        </w:rPr>
        <w:t>日志管理用于检查用户的敏感操作记录，对于一些存在问题的操作可以进行排查。</w:t>
      </w:r>
    </w:p>
    <w:p>
      <w:pPr>
        <w:pStyle w:val="71"/>
        <w:numPr>
          <w:ilvl w:val="0"/>
          <w:numId w:val="10"/>
        </w:numPr>
      </w:pPr>
      <w:r>
        <w:rPr>
          <w:rFonts w:hint="eastAsia"/>
        </w:rPr>
        <w:t>查看日志信息</w:t>
      </w:r>
    </w:p>
    <w:p>
      <w:pPr>
        <w:pStyle w:val="2"/>
        <w:ind w:firstLine="480"/>
      </w:pPr>
      <w:r>
        <w:t>点击</w:t>
      </w:r>
      <w:r>
        <w:rPr>
          <w:rFonts w:hint="eastAsia"/>
        </w:rPr>
        <w:t>“监控管理”</w:t>
      </w:r>
      <w:r>
        <w:rPr/>
        <w:sym w:font="Wingdings" w:char="F0E0"/>
      </w:r>
      <w:r>
        <w:rPr>
          <w:rFonts w:hint="eastAsia"/>
        </w:rPr>
        <w:t>“日志管理”，可看到近日的用户敏感操作记录，展示的有用户账号、操作地址、操作内容、访问的接口、日志类型、操作时间和耗时。</w:t>
      </w:r>
    </w:p>
    <w:p>
      <w:pPr>
        <w:pStyle w:val="69"/>
      </w:pPr>
      <w:r>
        <w:drawing>
          <wp:inline distT="0" distB="0" distL="0" distR="0">
            <wp:extent cx="5486400" cy="28371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t>通过上方的筛选框</w:t>
      </w:r>
      <w:r>
        <w:rPr>
          <w:rFonts w:hint="eastAsia"/>
        </w:rPr>
        <w:t>，</w:t>
      </w:r>
      <w:r>
        <w:t>可对数据进行筛选</w:t>
      </w:r>
      <w:r>
        <w:rPr>
          <w:rFonts w:hint="eastAsia"/>
        </w:rPr>
        <w:t>，</w:t>
      </w:r>
      <w:r>
        <w:t>查询所需的数据</w:t>
      </w:r>
      <w:r>
        <w:rPr>
          <w:rFonts w:hint="eastAsia"/>
        </w:rPr>
        <w:t>。</w:t>
      </w:r>
    </w:p>
    <w:p>
      <w:pPr>
        <w:pStyle w:val="2"/>
        <w:ind w:firstLine="480"/>
      </w:pPr>
      <w:r>
        <w:rPr>
          <w:rFonts w:hint="eastAsia"/>
        </w:rPr>
        <w:t>点击表格左侧的箭头，可以看到该用户操作的具体上传内容和错误信息。</w:t>
      </w:r>
    </w:p>
    <w:p>
      <w:pPr>
        <w:pStyle w:val="69"/>
      </w:pPr>
      <w:r>
        <w:drawing>
          <wp:inline distT="0" distB="0" distL="0" distR="0">
            <wp:extent cx="5486400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0"/>
        </w:numPr>
      </w:pPr>
      <w:r>
        <w:rPr>
          <w:rFonts w:hint="eastAsia"/>
        </w:rPr>
        <w:t>历史日志下载</w:t>
      </w:r>
    </w:p>
    <w:p>
      <w:pPr>
        <w:pStyle w:val="2"/>
        <w:ind w:firstLine="480"/>
      </w:pPr>
      <w:r>
        <w:t>点击右上角的</w:t>
      </w:r>
      <w:r>
        <w:rPr>
          <w:rFonts w:hint="eastAsia"/>
        </w:rPr>
        <w:t>“历史日志下载”按钮，弹出弹窗显示按日期保存的历史日志信息。选择需要下载的日志并点击确定，可下载并保存历史日志。</w:t>
      </w:r>
    </w:p>
    <w:p>
      <w:pPr>
        <w:pStyle w:val="69"/>
      </w:pPr>
      <w:r>
        <w:drawing>
          <wp:inline distT="0" distB="0" distL="0" distR="0">
            <wp:extent cx="5486400" cy="2840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16" w:name="_Toc40828253"/>
      <w:r>
        <w:t>文件管理</w:t>
      </w:r>
      <w:bookmarkEnd w:id="16"/>
    </w:p>
    <w:p>
      <w:pPr>
        <w:pStyle w:val="2"/>
        <w:ind w:firstLine="480"/>
      </w:pPr>
      <w:r>
        <w:rPr>
          <w:rFonts w:hint="eastAsia"/>
        </w:rPr>
        <w:t>文件管理的目的是为了统一管理系统文件，对于一些非法文件或者危险文件能通过后台进行查看并强制删除。</w:t>
      </w:r>
    </w:p>
    <w:p>
      <w:pPr>
        <w:pStyle w:val="71"/>
        <w:numPr>
          <w:ilvl w:val="0"/>
          <w:numId w:val="11"/>
        </w:numPr>
      </w:pPr>
      <w:r>
        <w:rPr>
          <w:rFonts w:hint="eastAsia"/>
        </w:rPr>
        <w:t>查询文件信息</w:t>
      </w:r>
    </w:p>
    <w:p>
      <w:pPr>
        <w:pStyle w:val="2"/>
        <w:ind w:firstLine="480"/>
      </w:pPr>
      <w:r>
        <w:rPr>
          <w:rFonts w:hint="eastAsia"/>
        </w:rPr>
        <w:t>依次点击“监控管理”</w:t>
      </w:r>
      <w:r>
        <w:rPr/>
        <w:sym w:font="Wingdings" w:char="F0E0"/>
      </w:r>
      <w:r>
        <w:rPr>
          <w:rFonts w:hint="eastAsia"/>
        </w:rPr>
        <w:t>“文件管理”，查看所有系统检测到的文件信息。</w:t>
      </w:r>
    </w:p>
    <w:p>
      <w:pPr>
        <w:pStyle w:val="2"/>
        <w:ind w:firstLine="480"/>
      </w:pPr>
      <w:r>
        <w:rPr>
          <w:rFonts w:hint="eastAsia"/>
        </w:rPr>
        <w:t>文件管理主要展示文件名、文件记录表、表中记录的id、文件大小、文件类型和创建时间信息。</w:t>
      </w:r>
    </w:p>
    <w:p>
      <w:pPr>
        <w:pStyle w:val="69"/>
      </w:pPr>
      <w:r>
        <w:drawing>
          <wp:inline distT="0" distB="0" distL="0" distR="0">
            <wp:extent cx="5486400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使用上方的查询框，可对数据进行筛选，查看符合筛选条件的数据。</w:t>
      </w:r>
    </w:p>
    <w:p>
      <w:pPr>
        <w:pStyle w:val="71"/>
        <w:numPr>
          <w:ilvl w:val="0"/>
          <w:numId w:val="11"/>
        </w:numPr>
      </w:pPr>
      <w:r>
        <w:rPr>
          <w:rFonts w:hint="eastAsia"/>
        </w:rPr>
        <w:t>下载文件</w:t>
      </w:r>
    </w:p>
    <w:p>
      <w:pPr>
        <w:pStyle w:val="2"/>
        <w:ind w:firstLine="480"/>
      </w:pPr>
      <w:r>
        <w:rPr>
          <w:rFonts w:hint="eastAsia"/>
        </w:rPr>
        <w:t>点击操作栏中的“下载”按钮，可以下载对应的文件到本地进行检查。</w:t>
      </w:r>
    </w:p>
    <w:p>
      <w:pPr>
        <w:pStyle w:val="69"/>
      </w:pPr>
      <w:r>
        <w:drawing>
          <wp:inline distT="0" distB="0" distL="0" distR="0">
            <wp:extent cx="5486400" cy="2834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1"/>
        </w:numPr>
      </w:pPr>
      <w:r>
        <w:rPr>
          <w:rFonts w:hint="eastAsia"/>
        </w:rPr>
        <w:t>删除文件</w:t>
      </w:r>
    </w:p>
    <w:p>
      <w:pPr>
        <w:pStyle w:val="2"/>
        <w:ind w:firstLine="480"/>
      </w:pPr>
      <w:r>
        <w:rPr>
          <w:rFonts w:hint="eastAsia"/>
        </w:rPr>
        <w:t>点击“删除”按钮，会将文件进行强制删除。</w:t>
      </w:r>
    </w:p>
    <w:p>
      <w:pPr>
        <w:pStyle w:val="2"/>
        <w:ind w:firstLine="480"/>
      </w:pPr>
      <w:r>
        <w:rPr>
          <w:rFonts w:hint="eastAsia"/>
          <w:color w:val="FF0000"/>
        </w:rPr>
        <w:t>【注】强制删除的文件，教师、学生仍能查看到记录，但下载时会提示“文件已过期或被强制删除”等字样。</w:t>
      </w:r>
    </w:p>
    <w:p>
      <w:pPr>
        <w:pStyle w:val="69"/>
      </w:pPr>
      <w:r>
        <w:drawing>
          <wp:inline distT="0" distB="0" distL="0" distR="0">
            <wp:extent cx="5486400" cy="283273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17" w:name="_Toc40828254"/>
      <w:r>
        <w:t>接口监控</w:t>
      </w:r>
      <w:bookmarkEnd w:id="17"/>
    </w:p>
    <w:p>
      <w:pPr>
        <w:pStyle w:val="2"/>
        <w:ind w:firstLine="480"/>
      </w:pPr>
      <w:r>
        <w:rPr>
          <w:rFonts w:hint="eastAsia"/>
        </w:rPr>
        <w:t>接口监控主要为开发、运维人员设计，用于查询各个接口的调用性能，排查出现问题的接口并及时进行修复。</w:t>
      </w:r>
    </w:p>
    <w:p>
      <w:pPr>
        <w:pStyle w:val="71"/>
        <w:numPr>
          <w:ilvl w:val="0"/>
          <w:numId w:val="12"/>
        </w:numPr>
      </w:pPr>
      <w:r>
        <w:rPr>
          <w:rFonts w:hint="eastAsia"/>
        </w:rPr>
        <w:t>查询接口监控信息</w:t>
      </w:r>
    </w:p>
    <w:p>
      <w:pPr>
        <w:pStyle w:val="2"/>
        <w:ind w:firstLine="480"/>
      </w:pPr>
      <w:r>
        <w:rPr>
          <w:rFonts w:hint="eastAsia"/>
        </w:rPr>
        <w:t>依次点击“监控管理”</w:t>
      </w:r>
      <w:r>
        <w:rPr/>
        <w:sym w:font="Wingdings" w:char="F0E0"/>
      </w:r>
      <w:r>
        <w:rPr>
          <w:rFonts w:hint="eastAsia"/>
        </w:rPr>
        <w:t>“接口监控”，查看系统接口信息。</w:t>
      </w:r>
    </w:p>
    <w:p>
      <w:pPr>
        <w:pStyle w:val="2"/>
        <w:ind w:firstLine="480"/>
      </w:pPr>
      <w:r>
        <w:rPr>
          <w:rFonts w:hint="eastAsia"/>
        </w:rPr>
        <w:t>接口监控主要展示接口url、最大并发、请求时间、jdbc执行数据等信息，点击表格左侧的箭头可查看接口的一些额外信息。</w:t>
      </w:r>
    </w:p>
    <w:p>
      <w:pPr>
        <w:pStyle w:val="69"/>
      </w:pPr>
      <w:r>
        <w:drawing>
          <wp:inline distT="0" distB="0" distL="0" distR="0">
            <wp:extent cx="5486400" cy="2839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系统是微服务架构，由9个微服务构成，其中提供给用户直接操作的有4个服务，包括“后台管理系统”，“监控系统”，“教师端”和“学生端”。</w:t>
      </w:r>
    </w:p>
    <w:p>
      <w:pPr>
        <w:pStyle w:val="69"/>
      </w:pPr>
      <w:r>
        <w:drawing>
          <wp:inline distT="0" distB="0" distL="0" distR="0">
            <wp:extent cx="2994660" cy="236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18" w:name="_Toc40828255"/>
      <w:r>
        <w:rPr>
          <w:rFonts w:hint="eastAsia"/>
        </w:rPr>
        <w:t>监控系统</w:t>
      </w:r>
      <w:bookmarkEnd w:id="18"/>
    </w:p>
    <w:p>
      <w:pPr>
        <w:pStyle w:val="2"/>
        <w:ind w:firstLine="480"/>
      </w:pPr>
      <w:r>
        <w:rPr>
          <w:rFonts w:hint="eastAsia"/>
        </w:rPr>
        <w:t>监控系统主要为运维人员检查方便而接入，监控界面接入SBA的前端UI。主要监控内容包含微服务的健康状态、服务配置、服务资源占有情况、服务访问情况和服务日志等信息。</w:t>
      </w:r>
    </w:p>
    <w:p>
      <w:pPr>
        <w:pStyle w:val="71"/>
        <w:numPr>
          <w:ilvl w:val="0"/>
          <w:numId w:val="13"/>
        </w:numPr>
      </w:pPr>
      <w:r>
        <w:t>查看服务健康状态和基本信息</w:t>
      </w:r>
    </w:p>
    <w:p>
      <w:pPr>
        <w:pStyle w:val="2"/>
        <w:ind w:firstLine="480"/>
      </w:pPr>
      <w:r>
        <w:rPr>
          <w:rFonts w:hint="eastAsia"/>
          <w:color w:val="FF0000"/>
        </w:rPr>
        <w:t>【注】由于iFrame和网关访问原因，SBA的界面加载速度较慢，因此进行缓存提速。但在第一次访问时，加载可能长达10s左右，请耐心等待。</w:t>
      </w:r>
    </w:p>
    <w:p>
      <w:pPr>
        <w:pStyle w:val="2"/>
        <w:ind w:firstLine="480"/>
      </w:pPr>
      <w:r>
        <w:rPr>
          <w:rFonts w:hint="eastAsia"/>
        </w:rPr>
        <w:t>依次点击“监控管理”</w:t>
      </w:r>
      <w:r>
        <w:rPr/>
        <w:sym w:font="Wingdings" w:char="F0E0"/>
      </w:r>
      <w:r>
        <w:rPr>
          <w:rFonts w:hint="eastAsia"/>
        </w:rPr>
        <w:t>“监控系统”，可看到SBA的操作界面。</w:t>
      </w:r>
    </w:p>
    <w:p>
      <w:pPr>
        <w:pStyle w:val="2"/>
        <w:ind w:firstLine="480"/>
      </w:pPr>
      <w:r>
        <w:rPr>
          <w:rFonts w:hint="eastAsia"/>
        </w:rPr>
        <w:t>点击上方导航栏的“Wallboard”、“Applications”菜单，可看到服务的存活情况，以及服务的版本、部署的服务器ip和端口号等基本信息。</w:t>
      </w:r>
    </w:p>
    <w:p>
      <w:pPr>
        <w:pStyle w:val="69"/>
      </w:pPr>
      <w:r>
        <w:drawing>
          <wp:inline distT="0" distB="0" distL="0" distR="0">
            <wp:extent cx="548640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</w:pPr>
      <w:r>
        <w:drawing>
          <wp:inline distT="0" distB="0" distL="0" distR="0">
            <wp:extent cx="5486400" cy="2821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“Journal”菜单展示服务的上线日志</w:t>
      </w:r>
    </w:p>
    <w:p>
      <w:pPr>
        <w:pStyle w:val="69"/>
      </w:pPr>
      <w:r>
        <w:drawing>
          <wp:inline distT="0" distB="0" distL="0" distR="0">
            <wp:extent cx="5486400" cy="28327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3"/>
        </w:numPr>
      </w:pPr>
      <w:r>
        <w:rPr>
          <w:rFonts w:hint="eastAsia"/>
        </w:rPr>
        <w:t>查看服务信息</w:t>
      </w:r>
    </w:p>
    <w:p>
      <w:pPr>
        <w:pStyle w:val="2"/>
        <w:ind w:firstLine="480"/>
      </w:pPr>
      <w:r>
        <w:rPr>
          <w:rFonts w:hint="eastAsia"/>
        </w:rPr>
        <w:t>选中一个服务，并点击，可进入查看服务基本信息。</w:t>
      </w:r>
    </w:p>
    <w:p>
      <w:pPr>
        <w:pStyle w:val="2"/>
        <w:ind w:firstLine="480"/>
      </w:pPr>
      <w:r>
        <w:drawing>
          <wp:inline distT="0" distB="0" distL="0" distR="0">
            <wp:extent cx="5486400" cy="2838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drawing>
          <wp:inline distT="0" distB="0" distL="0" distR="0">
            <wp:extent cx="5486400" cy="28340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drawing>
          <wp:inline distT="0" distB="0" distL="0" distR="0">
            <wp:extent cx="5486400" cy="2832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异常统计信息用于统计指定接口、指定异常的次数。</w:t>
      </w:r>
    </w:p>
    <w:p>
      <w:pPr>
        <w:pStyle w:val="69"/>
      </w:pPr>
      <w:r>
        <w:drawing>
          <wp:inline distT="0" distB="0" distL="0" distR="0">
            <wp:extent cx="5486400" cy="28295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服务环境用于查看服务当前的部署环境和配置信息。</w:t>
      </w:r>
    </w:p>
    <w:p>
      <w:pPr>
        <w:pStyle w:val="69"/>
      </w:pPr>
      <w:r>
        <w:drawing>
          <wp:inline distT="0" distB="0" distL="0" distR="0">
            <wp:extent cx="5486400" cy="2826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Spring容器的Bean查看。</w:t>
      </w:r>
    </w:p>
    <w:p>
      <w:pPr>
        <w:pStyle w:val="69"/>
      </w:pPr>
      <w:r>
        <w:drawing>
          <wp:inline distT="0" distB="0" distL="0" distR="0">
            <wp:extent cx="5486400" cy="28314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系统详细配置信息</w:t>
      </w:r>
    </w:p>
    <w:p>
      <w:pPr>
        <w:pStyle w:val="69"/>
      </w:pPr>
      <w:r>
        <w:drawing>
          <wp:inline distT="0" distB="0" distL="0" distR="0">
            <wp:extent cx="5486400" cy="2837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  <w:rPr>
          <w:color w:val="FF0000"/>
        </w:rPr>
      </w:pPr>
      <w:r>
        <w:rPr>
          <w:rFonts w:hint="eastAsia"/>
          <w:color w:val="FF0000"/>
        </w:rPr>
        <w:t>【注】本系统采用分布式调度平台，因此“Scheduled Task”（定时任务）菜单的内容会一直为空</w:t>
      </w:r>
    </w:p>
    <w:p>
      <w:pPr>
        <w:pStyle w:val="71"/>
        <w:numPr>
          <w:ilvl w:val="0"/>
          <w:numId w:val="13"/>
        </w:numPr>
      </w:pPr>
      <w:r>
        <w:t>查看服务日志</w:t>
      </w:r>
    </w:p>
    <w:p>
      <w:pPr>
        <w:pStyle w:val="2"/>
        <w:ind w:firstLine="480"/>
      </w:pPr>
      <w:r>
        <w:rPr>
          <w:rFonts w:hint="eastAsia"/>
        </w:rPr>
        <w:t>点击左侧的“Logging”</w:t>
      </w:r>
      <w:r>
        <w:rPr/>
        <w:sym w:font="Wingdings" w:char="F0E0"/>
      </w:r>
      <w:r>
        <w:rPr>
          <w:rFonts w:hint="eastAsia"/>
        </w:rPr>
        <w:t>“Logfile”菜单，可查看系统当天的后台日志</w:t>
      </w:r>
    </w:p>
    <w:p>
      <w:pPr>
        <w:pStyle w:val="69"/>
      </w:pPr>
      <w:r>
        <w:drawing>
          <wp:inline distT="0" distB="0" distL="0" distR="0">
            <wp:extent cx="5486400" cy="2835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“Loggers”菜单用于查看和修改各个类的日志等级。</w:t>
      </w:r>
    </w:p>
    <w:p>
      <w:pPr>
        <w:pStyle w:val="69"/>
      </w:pPr>
      <w:r>
        <w:drawing>
          <wp:inline distT="0" distB="0" distL="0" distR="0">
            <wp:extent cx="5486400" cy="2825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3"/>
        </w:numPr>
      </w:pPr>
      <w:r>
        <w:rPr>
          <w:rFonts w:hint="eastAsia"/>
        </w:rPr>
        <w:t>查看JVM情况（简单介绍）</w:t>
      </w:r>
    </w:p>
    <w:p>
      <w:pPr>
        <w:pStyle w:val="2"/>
        <w:ind w:firstLine="480"/>
      </w:pPr>
      <w:r>
        <w:rPr>
          <w:rFonts w:hint="eastAsia"/>
        </w:rPr>
        <w:t>可查询系统的线程情况。</w:t>
      </w:r>
    </w:p>
    <w:p>
      <w:pPr>
        <w:pStyle w:val="69"/>
      </w:pPr>
      <w:r>
        <w:drawing>
          <wp:inline distT="0" distB="0" distL="0" distR="0">
            <wp:extent cx="5486400" cy="28263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3"/>
        </w:numPr>
      </w:pPr>
      <w:r>
        <w:rPr>
          <w:rFonts w:hint="eastAsia"/>
        </w:rPr>
        <w:t>查看服务访问情况</w:t>
      </w:r>
    </w:p>
    <w:p>
      <w:pPr>
        <w:pStyle w:val="2"/>
        <w:ind w:firstLine="480"/>
      </w:pPr>
      <w:r>
        <w:rPr>
          <w:rFonts w:hint="eastAsia"/>
        </w:rPr>
        <w:t>依次点击“Web”</w:t>
      </w:r>
      <w:r>
        <w:rPr/>
        <w:sym w:font="Wingdings" w:char="F0E0"/>
      </w:r>
      <w:r>
        <w:rPr>
          <w:rFonts w:hint="eastAsia"/>
        </w:rPr>
        <w:t>“Mappings”可查看系统的资源uri映射信息</w:t>
      </w:r>
    </w:p>
    <w:p>
      <w:pPr>
        <w:pStyle w:val="69"/>
      </w:pPr>
      <w:r>
        <w:drawing>
          <wp:inline distT="0" distB="0" distL="0" distR="0">
            <wp:extent cx="5486400" cy="28371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  <w:r>
        <w:rPr>
          <w:rFonts w:hint="eastAsia"/>
        </w:rPr>
        <w:t>点击“Http Traces”可查看服务访问情况，并以图表形式展现。</w:t>
      </w:r>
    </w:p>
    <w:p>
      <w:pPr>
        <w:pStyle w:val="69"/>
      </w:pPr>
      <w:r>
        <w:drawing>
          <wp:inline distT="0" distB="0" distL="0" distR="0">
            <wp:extent cx="5486400" cy="2823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3"/>
        </w:numPr>
      </w:pPr>
      <w:r>
        <w:rPr>
          <w:rFonts w:hint="eastAsia"/>
        </w:rPr>
        <w:t>系统缓存</w:t>
      </w:r>
    </w:p>
    <w:p>
      <w:pPr>
        <w:pStyle w:val="2"/>
        <w:ind w:firstLine="480"/>
      </w:pPr>
      <w:r>
        <w:t>为提高系统性能</w:t>
      </w:r>
      <w:r>
        <w:rPr>
          <w:rFonts w:hint="eastAsia"/>
        </w:rPr>
        <w:t>，</w:t>
      </w:r>
      <w:r>
        <w:t>采用Redis缓存中间件</w:t>
      </w:r>
      <w:r>
        <w:rPr>
          <w:rFonts w:hint="eastAsia"/>
        </w:rPr>
        <w:t>，</w:t>
      </w:r>
      <w:r>
        <w:t>当出现一些数据不一致的情况</w:t>
      </w:r>
      <w:r>
        <w:rPr>
          <w:rFonts w:hint="eastAsia"/>
        </w:rPr>
        <w:t>，</w:t>
      </w:r>
      <w:r>
        <w:t>可通过SBA进行手动清空缓存</w:t>
      </w:r>
      <w:r>
        <w:rPr>
          <w:rFonts w:hint="eastAsia"/>
        </w:rPr>
        <w:t>。</w:t>
      </w:r>
    </w:p>
    <w:p>
      <w:pPr>
        <w:pStyle w:val="69"/>
      </w:pPr>
      <w:r>
        <w:drawing>
          <wp:inline distT="0" distB="0" distL="0" distR="0">
            <wp:extent cx="5486400" cy="28308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bookmarkStart w:id="19" w:name="_Toc40828256"/>
      <w:r>
        <w:rPr>
          <w:rFonts w:hint="eastAsia"/>
        </w:rPr>
        <w:t>任务调度中心</w:t>
      </w:r>
      <w:bookmarkEnd w:id="19"/>
    </w:p>
    <w:p>
      <w:pPr>
        <w:pStyle w:val="2"/>
        <w:ind w:firstLine="480"/>
      </w:pPr>
      <w:r>
        <w:t>由于系统是分布式架构</w:t>
      </w:r>
      <w:r>
        <w:rPr>
          <w:rFonts w:hint="eastAsia"/>
        </w:rPr>
        <w:t>，</w:t>
      </w:r>
      <w:r>
        <w:t>为防止集群环境下定时任务重复执行</w:t>
      </w:r>
      <w:r>
        <w:rPr>
          <w:rFonts w:hint="eastAsia"/>
        </w:rPr>
        <w:t>，</w:t>
      </w:r>
      <w:r>
        <w:t>因此接入XXL-JOB调度中心用于统一管理系统的定时任务</w:t>
      </w:r>
      <w:r>
        <w:rPr>
          <w:rFonts w:hint="eastAsia"/>
        </w:rPr>
        <w:t>（也称“定时跑批”或“跑批”）。主要由</w:t>
      </w:r>
      <w:r>
        <w:t>开发人员进行管理和维护</w:t>
      </w:r>
      <w:r>
        <w:rPr>
          <w:rFonts w:hint="eastAsia"/>
        </w:rPr>
        <w:t>。</w:t>
      </w:r>
    </w:p>
    <w:p>
      <w:pPr>
        <w:pStyle w:val="71"/>
        <w:numPr>
          <w:ilvl w:val="0"/>
          <w:numId w:val="14"/>
        </w:numPr>
      </w:pPr>
      <w:r>
        <w:rPr>
          <w:rFonts w:hint="eastAsia"/>
        </w:rPr>
        <w:t>查看任务调度中心主页</w:t>
      </w:r>
    </w:p>
    <w:p>
      <w:pPr>
        <w:pStyle w:val="2"/>
        <w:ind w:firstLine="480"/>
        <w:rPr>
          <w:color w:val="FF0000"/>
        </w:rPr>
      </w:pPr>
      <w:r>
        <w:rPr>
          <w:rFonts w:hint="eastAsia"/>
          <w:color w:val="FF0000"/>
        </w:rPr>
        <w:t>【注】由于iFrame和网关访问原因，任务调度中心的界面加载速度较慢，因此进行缓存提速。但在第一次访问时，加载可能长达10s左右，请耐心等待。</w:t>
      </w:r>
    </w:p>
    <w:p>
      <w:pPr>
        <w:pStyle w:val="2"/>
        <w:ind w:firstLine="480"/>
      </w:pPr>
      <w:r>
        <w:rPr>
          <w:rFonts w:hint="eastAsia"/>
        </w:rPr>
        <w:t>依次点击“监控系统”</w:t>
      </w:r>
      <w:r>
        <w:rPr/>
        <w:sym w:font="Wingdings" w:char="F0E0"/>
      </w:r>
      <w:r>
        <w:rPr>
          <w:rFonts w:hint="eastAsia"/>
        </w:rPr>
        <w:t>“任务调度中心”可查看调度中心的整体调度情况，包括任务数量、调度次数、执行器数量和近几日的执行图表。</w:t>
      </w:r>
    </w:p>
    <w:p>
      <w:pPr>
        <w:pStyle w:val="69"/>
      </w:pPr>
      <w:r>
        <w:drawing>
          <wp:inline distT="0" distB="0" distL="0" distR="0">
            <wp:extent cx="5486400" cy="28282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4"/>
        </w:numPr>
      </w:pPr>
      <w:r>
        <w:rPr>
          <w:rFonts w:hint="eastAsia"/>
        </w:rPr>
        <w:t>执行器管理</w:t>
      </w:r>
    </w:p>
    <w:p>
      <w:pPr>
        <w:pStyle w:val="2"/>
        <w:ind w:firstLine="480"/>
      </w:pPr>
      <w:r>
        <w:rPr>
          <w:rFonts w:hint="eastAsia"/>
        </w:rPr>
        <w:t>执行器用于管理接入到调度中心的服务。可进行新增、删除、修改操作。</w:t>
      </w:r>
    </w:p>
    <w:p>
      <w:pPr>
        <w:pStyle w:val="69"/>
      </w:pPr>
      <w:r>
        <w:drawing>
          <wp:inline distT="0" distB="0" distL="0" distR="0">
            <wp:extent cx="5486400" cy="2823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  <w:rPr>
          <w:color w:val="FF0000"/>
        </w:rPr>
      </w:pPr>
      <w:r>
        <w:rPr>
          <w:rFonts w:hint="eastAsia"/>
          <w:color w:val="FF0000"/>
        </w:rPr>
        <w:t>新增执行器时，需要注意的是AppName需与服务名相同，此时“自动注册”方式会自动检测服务并接入。</w:t>
      </w:r>
    </w:p>
    <w:p>
      <w:pPr>
        <w:pStyle w:val="69"/>
      </w:pPr>
      <w:r>
        <w:drawing>
          <wp:inline distT="0" distB="0" distL="0" distR="0">
            <wp:extent cx="5486400" cy="283083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4"/>
        </w:numPr>
      </w:pPr>
      <w:r>
        <w:rPr>
          <w:rFonts w:hint="eastAsia"/>
        </w:rPr>
        <w:t>查看任务管理</w:t>
      </w:r>
    </w:p>
    <w:p>
      <w:pPr>
        <w:pStyle w:val="2"/>
        <w:ind w:firstLine="480"/>
      </w:pPr>
      <w:r>
        <w:rPr>
          <w:rFonts w:hint="eastAsia"/>
        </w:rPr>
        <w:t>任务管理展示的是各个执行器下的调度任务信息。</w:t>
      </w:r>
    </w:p>
    <w:p>
      <w:pPr>
        <w:pStyle w:val="69"/>
      </w:pPr>
      <w:r>
        <w:drawing>
          <wp:inline distT="0" distB="0" distL="0" distR="0">
            <wp:extent cx="5486400" cy="28238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4"/>
        </w:numPr>
      </w:pPr>
      <w:r>
        <w:rPr>
          <w:rFonts w:hint="eastAsia"/>
        </w:rPr>
        <w:t>查看调度日志</w:t>
      </w:r>
    </w:p>
    <w:p>
      <w:pPr>
        <w:pStyle w:val="2"/>
        <w:ind w:firstLine="480"/>
      </w:pPr>
      <w:r>
        <w:rPr>
          <w:rFonts w:hint="eastAsia"/>
        </w:rPr>
        <w:t>调度日志主要用于排查出现问题的跑批，从而进行调整和修改。</w:t>
      </w:r>
    </w:p>
    <w:p>
      <w:pPr>
        <w:pStyle w:val="2"/>
        <w:ind w:firstLine="480"/>
      </w:pPr>
      <w:r>
        <w:rPr>
          <w:rFonts w:hint="eastAsia"/>
        </w:rPr>
        <w:t>点击“执行日志”会弹出此次跑批的日志信息。</w:t>
      </w:r>
    </w:p>
    <w:p>
      <w:pPr>
        <w:pStyle w:val="69"/>
      </w:pPr>
      <w:r>
        <w:drawing>
          <wp:inline distT="0" distB="0" distL="0" distR="0">
            <wp:extent cx="5486400" cy="28340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</w:pPr>
    </w:p>
    <w:p>
      <w:pPr>
        <w:pStyle w:val="2"/>
        <w:ind w:firstLine="480"/>
        <w:sectPr>
          <w:pgSz w:w="11906" w:h="16838"/>
          <w:pgMar w:top="1418" w:right="1418" w:bottom="1418" w:left="1701" w:header="720" w:footer="720" w:gutter="0"/>
          <w:cols w:space="720" w:num="1"/>
          <w:docGrid w:type="lines" w:linePitch="312" w:charSpace="0"/>
        </w:sectPr>
      </w:pPr>
    </w:p>
    <w:p>
      <w:pPr>
        <w:pStyle w:val="41"/>
        <w:rPr>
          <w:rFonts w:hint="eastAsia"/>
        </w:rPr>
      </w:pPr>
      <w:bookmarkStart w:id="20" w:name="_Toc40828257"/>
      <w:r>
        <w:t>开发文档</w:t>
      </w:r>
      <w:bookmarkEnd w:id="20"/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开发文档主要为开发人员设计，由于系统是前后端分离开发，所以可以进行前后端同时开发，因为为解决前后端联调问题，使用在线开发文档的形式，提高开发效率。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  <w:color w:val="FF0000"/>
        </w:rPr>
        <w:t>【注】由于iFrame和网关访问原因，开发文档的界面加载速度较慢，因此进行缓存提速。但在第一次访问时，加载可能长达6s左右，请耐心等待。</w:t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t>查看开发文档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点击“开发文档”菜单，进入开发文档主页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42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开发文档的右上角下拉框展示各个服务的接口，提供给用户调用接口的服务如下：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g</w:t>
      </w:r>
      <w:r>
        <w:t>ateway</w:t>
      </w:r>
      <w:r>
        <w:rPr>
          <w:rFonts w:hint="eastAsia"/>
        </w:rPr>
        <w:t>：</w:t>
      </w:r>
      <w:r>
        <w:t>网关服务</w:t>
      </w:r>
      <w:r>
        <w:rPr>
          <w:rFonts w:hint="eastAsia"/>
        </w:rPr>
        <w:t>，</w:t>
      </w:r>
      <w:r>
        <w:t>其中的接口均为通用接口</w:t>
      </w:r>
      <w:r>
        <w:rPr>
          <w:rFonts w:hint="eastAsia"/>
        </w:rPr>
        <w:t>，包含</w:t>
      </w:r>
      <w:r>
        <w:t>登录</w:t>
      </w:r>
      <w:r>
        <w:rPr>
          <w:rFonts w:hint="eastAsia"/>
        </w:rPr>
        <w:t>、</w:t>
      </w:r>
      <w:r>
        <w:t>退出</w:t>
      </w:r>
      <w:r>
        <w:rPr>
          <w:rFonts w:hint="eastAsia"/>
        </w:rPr>
        <w:t>、查看个人信息等通用接口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monitor-manage：监控中心服务，提供给管理员端使用的接口，包含查看操作日志、系统文件、接口监控信息等接口。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system-manage：系统管理服务，提供给管理员端使用的接口，包含查看教师信息、学生信息、课程信息等系统信息管理接口。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teacher：教师服务，提供给教师端使用的接口，包含实验发布、创建测试任务、查看选课学生信息等接口。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student：学生服务，提供给学生端使用的接口，包含学生选课、在线实验、在线测试等接口。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3284220" cy="39014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查看服务models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点击“Swagger Models”菜单查看服务models。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服务models指的是返回给前端的数据格式中包含的数据对象信息。例如UserContext对象包含的字段、类型和说明等信息。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505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离线文档查看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依次点击“文档管理”</w:t>
      </w:r>
      <w:r>
        <w:rPr/>
        <w:sym w:font="Wingdings" w:char="F0E0"/>
      </w:r>
      <w:r>
        <w:rPr>
          <w:rFonts w:hint="eastAsia"/>
        </w:rPr>
        <w:t>“离线文档（MD）”菜单查看离线文档。提供拷贝功能，用于拷贝整份文档，在服务挂掉或者没有网络环境下进行开发时进行查看。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327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个性化设置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依次点击“文档管理”</w:t>
      </w:r>
      <w:r>
        <w:rPr/>
        <w:sym w:font="Wingdings" w:char="F0E0"/>
      </w:r>
      <w:r>
        <w:rPr>
          <w:rFonts w:hint="eastAsia"/>
        </w:rPr>
        <w:t>“个性化设置”菜单进行个性化设置。个性化设置主要用于调整界面的展示效果，根据用户的使用习惯进行调整。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371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查看接口信息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选择对应的管理接口，选中要开发或者查看的接口，会展示出该接口的详细信息，包括接口url、请求参数和说明、响应结果和说明以及响应示例。</w:t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384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</w:rPr>
      </w:pPr>
      <w:r>
        <w:drawing>
          <wp:inline distT="0" distB="0" distL="0" distR="0">
            <wp:extent cx="5486400" cy="28327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rPr>
          <w:rFonts w:hint="eastAsia"/>
        </w:rPr>
      </w:pPr>
      <w:r>
        <w:drawing>
          <wp:inline distT="0" distB="0" distL="0" distR="0">
            <wp:extent cx="5486400" cy="28416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在线调试</w:t>
      </w:r>
    </w:p>
    <w:p>
      <w:pPr>
        <w:pStyle w:val="2"/>
        <w:ind w:firstLine="480"/>
        <w:rPr>
          <w:rFonts w:hint="eastAsia"/>
        </w:rPr>
      </w:pPr>
      <w:r>
        <w:rPr>
          <w:rFonts w:hint="eastAsia"/>
        </w:rPr>
        <w:t>点击接口的“调试”按钮，进入调试界面，输入接口所需参数后，点击发送，可看到后台返回的响应内容和字段说明。</w:t>
      </w:r>
    </w:p>
    <w:p>
      <w:pPr>
        <w:pStyle w:val="69"/>
      </w:pPr>
      <w:r>
        <w:drawing>
          <wp:inline distT="0" distB="0" distL="0" distR="0">
            <wp:extent cx="5486400" cy="28308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18" w:right="1418" w:bottom="1418" w:left="1701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hint="eastAsia" w:eastAsia="仿宋"/>
        <w:sz w:val="21"/>
        <w:szCs w:val="21"/>
      </w:rPr>
      <w:t>——管理员操作手册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B5B86"/>
    <w:multiLevelType w:val="multilevel"/>
    <w:tmpl w:val="0C8B5B86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140918"/>
    <w:multiLevelType w:val="multilevel"/>
    <w:tmpl w:val="13140918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4249A0"/>
    <w:multiLevelType w:val="multilevel"/>
    <w:tmpl w:val="144249A0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4F076E6"/>
    <w:multiLevelType w:val="multilevel"/>
    <w:tmpl w:val="14F076E6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4E779A"/>
    <w:multiLevelType w:val="multilevel"/>
    <w:tmpl w:val="154E779A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3063C0"/>
    <w:multiLevelType w:val="multilevel"/>
    <w:tmpl w:val="283063C0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AEE6F86"/>
    <w:multiLevelType w:val="multilevel"/>
    <w:tmpl w:val="3AEE6F86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34E59E6"/>
    <w:multiLevelType w:val="multilevel"/>
    <w:tmpl w:val="434E59E6"/>
    <w:lvl w:ilvl="0" w:tentative="0">
      <w:start w:val="1"/>
      <w:numFmt w:val="chineseCountingThousand"/>
      <w:pStyle w:val="41"/>
      <w:suff w:val="space"/>
      <w:lvlText w:val="第%1部分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9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8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37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460165D0"/>
    <w:multiLevelType w:val="multilevel"/>
    <w:tmpl w:val="460165D0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C3C569B"/>
    <w:multiLevelType w:val="multilevel"/>
    <w:tmpl w:val="4C3C569B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6A4A84"/>
    <w:multiLevelType w:val="multilevel"/>
    <w:tmpl w:val="536A4A84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5C81E67"/>
    <w:multiLevelType w:val="multilevel"/>
    <w:tmpl w:val="55C81E67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23059E"/>
    <w:multiLevelType w:val="multilevel"/>
    <w:tmpl w:val="6723059E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7894CDD"/>
    <w:multiLevelType w:val="multilevel"/>
    <w:tmpl w:val="67894CDD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F43250D"/>
    <w:multiLevelType w:val="multilevel"/>
    <w:tmpl w:val="6F43250D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"/>
  </w:num>
  <w:num w:numId="3">
    <w:abstractNumId w:val="14"/>
  </w:num>
  <w:num w:numId="4">
    <w:abstractNumId w:val="3"/>
  </w:num>
  <w:num w:numId="5">
    <w:abstractNumId w:val="10"/>
  </w:num>
  <w:num w:numId="6">
    <w:abstractNumId w:val="6"/>
  </w:num>
  <w:num w:numId="7">
    <w:abstractNumId w:val="12"/>
  </w:num>
  <w:num w:numId="8">
    <w:abstractNumId w:val="5"/>
  </w:num>
  <w:num w:numId="9">
    <w:abstractNumId w:val="1"/>
  </w:num>
  <w:num w:numId="10">
    <w:abstractNumId w:val="9"/>
  </w:num>
  <w:num w:numId="11">
    <w:abstractNumId w:val="4"/>
  </w:num>
  <w:num w:numId="12">
    <w:abstractNumId w:val="8"/>
  </w:num>
  <w:num w:numId="13">
    <w:abstractNumId w:val="0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6023C"/>
    <w:rsid w:val="000720B0"/>
    <w:rsid w:val="00073B44"/>
    <w:rsid w:val="0008542D"/>
    <w:rsid w:val="0009206D"/>
    <w:rsid w:val="000A1F37"/>
    <w:rsid w:val="000B3E8B"/>
    <w:rsid w:val="000B49E6"/>
    <w:rsid w:val="000D5BC0"/>
    <w:rsid w:val="000F5477"/>
    <w:rsid w:val="00100603"/>
    <w:rsid w:val="00111EB1"/>
    <w:rsid w:val="001232A5"/>
    <w:rsid w:val="001518EA"/>
    <w:rsid w:val="00175391"/>
    <w:rsid w:val="0018117B"/>
    <w:rsid w:val="00191E6C"/>
    <w:rsid w:val="001B4945"/>
    <w:rsid w:val="001B7C31"/>
    <w:rsid w:val="001F2FBC"/>
    <w:rsid w:val="002029F5"/>
    <w:rsid w:val="002047A2"/>
    <w:rsid w:val="002106D4"/>
    <w:rsid w:val="002172D2"/>
    <w:rsid w:val="00232351"/>
    <w:rsid w:val="00232FB6"/>
    <w:rsid w:val="00235948"/>
    <w:rsid w:val="00245107"/>
    <w:rsid w:val="00245B60"/>
    <w:rsid w:val="002474D1"/>
    <w:rsid w:val="00253647"/>
    <w:rsid w:val="00254209"/>
    <w:rsid w:val="0026299E"/>
    <w:rsid w:val="00275A1E"/>
    <w:rsid w:val="00295989"/>
    <w:rsid w:val="002B03A8"/>
    <w:rsid w:val="002B0B4E"/>
    <w:rsid w:val="002C7867"/>
    <w:rsid w:val="002D5CD5"/>
    <w:rsid w:val="002F29AA"/>
    <w:rsid w:val="0030147D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3F1F98"/>
    <w:rsid w:val="00406680"/>
    <w:rsid w:val="00424FF1"/>
    <w:rsid w:val="004307CF"/>
    <w:rsid w:val="0045119A"/>
    <w:rsid w:val="00476037"/>
    <w:rsid w:val="00481390"/>
    <w:rsid w:val="0048280C"/>
    <w:rsid w:val="0048377C"/>
    <w:rsid w:val="004872B5"/>
    <w:rsid w:val="00491237"/>
    <w:rsid w:val="00496E43"/>
    <w:rsid w:val="004A523C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2757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E49E0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64BB"/>
    <w:rsid w:val="007E26D2"/>
    <w:rsid w:val="008005DA"/>
    <w:rsid w:val="0080407A"/>
    <w:rsid w:val="00830C62"/>
    <w:rsid w:val="00832C4C"/>
    <w:rsid w:val="00833E8A"/>
    <w:rsid w:val="00847461"/>
    <w:rsid w:val="00852536"/>
    <w:rsid w:val="00852E7C"/>
    <w:rsid w:val="00866997"/>
    <w:rsid w:val="008733A6"/>
    <w:rsid w:val="00884893"/>
    <w:rsid w:val="008A1367"/>
    <w:rsid w:val="008A5E7F"/>
    <w:rsid w:val="008D2706"/>
    <w:rsid w:val="008E586E"/>
    <w:rsid w:val="0090168C"/>
    <w:rsid w:val="00912A96"/>
    <w:rsid w:val="00917E73"/>
    <w:rsid w:val="00931E54"/>
    <w:rsid w:val="00932958"/>
    <w:rsid w:val="00932B3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15EE3"/>
    <w:rsid w:val="00A439AB"/>
    <w:rsid w:val="00A50D2D"/>
    <w:rsid w:val="00A654F7"/>
    <w:rsid w:val="00A718E8"/>
    <w:rsid w:val="00A74827"/>
    <w:rsid w:val="00A75464"/>
    <w:rsid w:val="00A76F24"/>
    <w:rsid w:val="00A8444D"/>
    <w:rsid w:val="00A97859"/>
    <w:rsid w:val="00AA22EB"/>
    <w:rsid w:val="00AA3877"/>
    <w:rsid w:val="00AB1147"/>
    <w:rsid w:val="00AB5C1C"/>
    <w:rsid w:val="00AB79B2"/>
    <w:rsid w:val="00AC3533"/>
    <w:rsid w:val="00AC62A1"/>
    <w:rsid w:val="00AC6449"/>
    <w:rsid w:val="00AD74FE"/>
    <w:rsid w:val="00AE1CE4"/>
    <w:rsid w:val="00AF2E51"/>
    <w:rsid w:val="00AF3946"/>
    <w:rsid w:val="00B04984"/>
    <w:rsid w:val="00B125E8"/>
    <w:rsid w:val="00B20C80"/>
    <w:rsid w:val="00B3420A"/>
    <w:rsid w:val="00B35944"/>
    <w:rsid w:val="00B422C6"/>
    <w:rsid w:val="00B47B0F"/>
    <w:rsid w:val="00B50B6D"/>
    <w:rsid w:val="00B60DF7"/>
    <w:rsid w:val="00B66C56"/>
    <w:rsid w:val="00B93B91"/>
    <w:rsid w:val="00BA64BD"/>
    <w:rsid w:val="00BB6D88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40460"/>
    <w:rsid w:val="00C43D5F"/>
    <w:rsid w:val="00C72C6D"/>
    <w:rsid w:val="00C84DEC"/>
    <w:rsid w:val="00C918E1"/>
    <w:rsid w:val="00CA59D5"/>
    <w:rsid w:val="00CB76C1"/>
    <w:rsid w:val="00CC178B"/>
    <w:rsid w:val="00CD28FE"/>
    <w:rsid w:val="00CD3DD9"/>
    <w:rsid w:val="00CF3532"/>
    <w:rsid w:val="00CF3955"/>
    <w:rsid w:val="00D0417B"/>
    <w:rsid w:val="00D1275F"/>
    <w:rsid w:val="00D1315D"/>
    <w:rsid w:val="00D16B83"/>
    <w:rsid w:val="00D271AF"/>
    <w:rsid w:val="00D313D9"/>
    <w:rsid w:val="00D324E6"/>
    <w:rsid w:val="00D34788"/>
    <w:rsid w:val="00D60291"/>
    <w:rsid w:val="00D61E8A"/>
    <w:rsid w:val="00D750A4"/>
    <w:rsid w:val="00DC04BA"/>
    <w:rsid w:val="00DC2C2F"/>
    <w:rsid w:val="00DC688A"/>
    <w:rsid w:val="00DE53D0"/>
    <w:rsid w:val="00DF09BB"/>
    <w:rsid w:val="00DF3C98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A5178"/>
    <w:rsid w:val="00EB30FA"/>
    <w:rsid w:val="00EC2E3D"/>
    <w:rsid w:val="00EC2E8D"/>
    <w:rsid w:val="00ED24FC"/>
    <w:rsid w:val="00F0071A"/>
    <w:rsid w:val="00F3627C"/>
    <w:rsid w:val="00F424CE"/>
    <w:rsid w:val="00F4341E"/>
    <w:rsid w:val="00F70B7B"/>
    <w:rsid w:val="00F778FB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  <w:rsid w:val="6ED54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nhideWhenUsed="0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qFormat="1" w:unhideWhenUsed="0" w:uiPriority="0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link w:val="30"/>
    <w:qFormat/>
    <w:uiPriority w:val="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31"/>
    <w:qFormat/>
    <w:uiPriority w:val="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5">
    <w:name w:val="heading 3"/>
    <w:basedOn w:val="1"/>
    <w:next w:val="1"/>
    <w:link w:val="32"/>
    <w:qFormat/>
    <w:uiPriority w:val="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6">
    <w:name w:val="heading 4"/>
    <w:basedOn w:val="1"/>
    <w:next w:val="1"/>
    <w:link w:val="33"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21">
    <w:name w:val="Default Paragraph Font"/>
    <w:semiHidden/>
    <w:unhideWhenUsed/>
    <w:uiPriority w:val="1"/>
  </w:style>
  <w:style w:type="table" w:default="1" w:styleId="2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(My)正文"/>
    <w:basedOn w:val="1"/>
    <w:link w:val="50"/>
    <w:qFormat/>
    <w:uiPriority w:val="0"/>
    <w:pPr>
      <w:spacing w:line="360" w:lineRule="auto"/>
      <w:ind w:firstLine="200" w:firstLineChars="200"/>
    </w:pPr>
    <w:rPr>
      <w:sz w:val="24"/>
    </w:rPr>
  </w:style>
  <w:style w:type="paragraph" w:styleId="7">
    <w:name w:val="annotation subject"/>
    <w:basedOn w:val="8"/>
    <w:next w:val="8"/>
    <w:link w:val="52"/>
    <w:unhideWhenUsed/>
    <w:uiPriority w:val="99"/>
    <w:rPr>
      <w:b/>
      <w:bCs/>
    </w:rPr>
  </w:style>
  <w:style w:type="paragraph" w:styleId="8">
    <w:name w:val="annotation text"/>
    <w:basedOn w:val="1"/>
    <w:link w:val="49"/>
    <w:unhideWhenUsed/>
    <w:qFormat/>
    <w:uiPriority w:val="99"/>
    <w:pPr>
      <w:jc w:val="left"/>
    </w:pPr>
    <w:rPr>
      <w:rFonts w:eastAsiaTheme="minorEastAsia" w:cstheme="minorBidi"/>
    </w:rPr>
  </w:style>
  <w:style w:type="paragraph" w:styleId="9">
    <w:name w:val="caption"/>
    <w:basedOn w:val="1"/>
    <w:next w:val="2"/>
    <w:qFormat/>
    <w:uiPriority w:val="0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10">
    <w:name w:val="Body Text Indent"/>
    <w:basedOn w:val="1"/>
    <w:link w:val="42"/>
    <w:uiPriority w:val="99"/>
    <w:pPr>
      <w:widowControl/>
      <w:spacing w:line="300" w:lineRule="auto"/>
      <w:ind w:firstLine="480" w:firstLineChars="200"/>
      <w:jc w:val="left"/>
    </w:pPr>
    <w:rPr>
      <w:kern w:val="0"/>
      <w:sz w:val="24"/>
    </w:rPr>
  </w:style>
  <w:style w:type="paragraph" w:styleId="11">
    <w:name w:val="toc 3"/>
    <w:basedOn w:val="1"/>
    <w:next w:val="1"/>
    <w:unhideWhenUsed/>
    <w:qFormat/>
    <w:uiPriority w:val="39"/>
    <w:pPr>
      <w:spacing w:line="360" w:lineRule="auto"/>
      <w:ind w:firstLine="300" w:firstLineChars="300"/>
    </w:pPr>
    <w:rPr>
      <w:rFonts w:eastAsia="仿宋"/>
      <w:sz w:val="24"/>
    </w:rPr>
  </w:style>
  <w:style w:type="paragraph" w:styleId="12">
    <w:name w:val="Date"/>
    <w:basedOn w:val="1"/>
    <w:next w:val="1"/>
    <w:link w:val="51"/>
    <w:unhideWhenUsed/>
    <w:qFormat/>
    <w:uiPriority w:val="99"/>
    <w:pPr>
      <w:ind w:left="100" w:leftChars="2500"/>
    </w:pPr>
  </w:style>
  <w:style w:type="paragraph" w:styleId="13">
    <w:name w:val="Balloon Text"/>
    <w:basedOn w:val="1"/>
    <w:link w:val="43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2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Body Text First Indent 2"/>
    <w:basedOn w:val="10"/>
    <w:link w:val="67"/>
    <w:qFormat/>
    <w:uiPriority w:val="0"/>
    <w:pPr>
      <w:widowControl w:val="0"/>
      <w:tabs>
        <w:tab w:val="left" w:pos="0"/>
      </w:tabs>
      <w:ind w:firstLine="540" w:firstLineChars="0"/>
      <w:jc w:val="both"/>
    </w:pPr>
    <w:rPr>
      <w:rFonts w:hint="eastAsia" w:ascii="宋体" w:hAnsi="宋体"/>
      <w:kern w:val="2"/>
      <w:szCs w:val="20"/>
    </w:rPr>
  </w:style>
  <w:style w:type="paragraph" w:styleId="16">
    <w:name w:val="header"/>
    <w:basedOn w:val="1"/>
    <w:link w:val="2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18">
    <w:name w:val="toc 2"/>
    <w:basedOn w:val="1"/>
    <w:next w:val="1"/>
    <w:unhideWhenUsed/>
    <w:qFormat/>
    <w:uiPriority w:val="39"/>
    <w:pPr>
      <w:spacing w:line="360" w:lineRule="auto"/>
      <w:ind w:firstLine="200" w:firstLineChars="200"/>
    </w:pPr>
    <w:rPr>
      <w:sz w:val="24"/>
    </w:rPr>
  </w:style>
  <w:style w:type="paragraph" w:styleId="19">
    <w:name w:val="HTML Preformatted"/>
    <w:basedOn w:val="1"/>
    <w:link w:val="46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 w:eastAsiaTheme="minorEastAsia"/>
      <w:sz w:val="24"/>
    </w:rPr>
  </w:style>
  <w:style w:type="paragraph" w:styleId="20">
    <w:name w:val="Title"/>
    <w:basedOn w:val="1"/>
    <w:next w:val="1"/>
    <w:link w:val="61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22">
    <w:name w:val="page number"/>
    <w:basedOn w:val="21"/>
    <w:qFormat/>
    <w:uiPriority w:val="0"/>
  </w:style>
  <w:style w:type="character" w:styleId="23">
    <w:name w:val="FollowedHyperlink"/>
    <w:unhideWhenUsed/>
    <w:qFormat/>
    <w:uiPriority w:val="99"/>
    <w:rPr>
      <w:color w:val="954F72"/>
      <w:u w:val="single"/>
    </w:rPr>
  </w:style>
  <w:style w:type="character" w:styleId="24">
    <w:name w:val="Hyperlink"/>
    <w:unhideWhenUsed/>
    <w:qFormat/>
    <w:uiPriority w:val="99"/>
    <w:rPr>
      <w:color w:val="0000FF"/>
      <w:u w:val="single"/>
    </w:rPr>
  </w:style>
  <w:style w:type="character" w:styleId="25">
    <w:name w:val="annotation reference"/>
    <w:unhideWhenUsed/>
    <w:qFormat/>
    <w:uiPriority w:val="99"/>
    <w:rPr>
      <w:sz w:val="21"/>
      <w:szCs w:val="21"/>
    </w:rPr>
  </w:style>
  <w:style w:type="table" w:styleId="27">
    <w:name w:val="Table Grid"/>
    <w:basedOn w:val="2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8">
    <w:name w:val="页眉 Char"/>
    <w:basedOn w:val="21"/>
    <w:link w:val="16"/>
    <w:uiPriority w:val="99"/>
    <w:rPr>
      <w:sz w:val="18"/>
      <w:szCs w:val="18"/>
    </w:rPr>
  </w:style>
  <w:style w:type="character" w:customStyle="1" w:styleId="29">
    <w:name w:val="页脚 Char"/>
    <w:basedOn w:val="21"/>
    <w:link w:val="14"/>
    <w:qFormat/>
    <w:uiPriority w:val="99"/>
    <w:rPr>
      <w:sz w:val="18"/>
      <w:szCs w:val="18"/>
    </w:rPr>
  </w:style>
  <w:style w:type="character" w:customStyle="1" w:styleId="30">
    <w:name w:val="标题 1 Char"/>
    <w:basedOn w:val="21"/>
    <w:link w:val="3"/>
    <w:qFormat/>
    <w:uiPriority w:val="9"/>
    <w:rPr>
      <w:rFonts w:ascii="Times New Roman" w:hAnsi="Times New Roman" w:eastAsia="黑体" w:cs="Times New Roman"/>
      <w:b/>
      <w:bCs/>
      <w:kern w:val="44"/>
      <w:sz w:val="32"/>
      <w:szCs w:val="44"/>
    </w:rPr>
  </w:style>
  <w:style w:type="character" w:customStyle="1" w:styleId="31">
    <w:name w:val="标题 2 Char"/>
    <w:basedOn w:val="21"/>
    <w:link w:val="4"/>
    <w:qFormat/>
    <w:uiPriority w:val="9"/>
    <w:rPr>
      <w:rFonts w:ascii="Times New Roman" w:hAnsi="Times New Roman" w:eastAsia="宋体" w:cs="Times New Roman"/>
      <w:b/>
      <w:bCs/>
      <w:sz w:val="24"/>
      <w:szCs w:val="32"/>
    </w:rPr>
  </w:style>
  <w:style w:type="character" w:customStyle="1" w:styleId="32">
    <w:name w:val="标题 3 Char"/>
    <w:basedOn w:val="21"/>
    <w:link w:val="5"/>
    <w:uiPriority w:val="9"/>
    <w:rPr>
      <w:rFonts w:ascii="Times New Roman" w:hAnsi="Times New Roman" w:eastAsia="仿宋" w:cs="Times New Roman"/>
      <w:b/>
      <w:bCs/>
      <w:sz w:val="24"/>
      <w:szCs w:val="32"/>
    </w:rPr>
  </w:style>
  <w:style w:type="character" w:customStyle="1" w:styleId="33">
    <w:name w:val="标题 4 Char"/>
    <w:basedOn w:val="21"/>
    <w:link w:val="6"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34">
    <w:name w:val="(My)代码 Char"/>
    <w:link w:val="35"/>
    <w:uiPriority w:val="0"/>
    <w:rPr>
      <w:rFonts w:ascii="Times New Roman" w:hAnsi="Times New Roman" w:eastAsia="宋体" w:cs="Times New Roman"/>
      <w:kern w:val="0"/>
      <w:szCs w:val="21"/>
    </w:rPr>
  </w:style>
  <w:style w:type="paragraph" w:customStyle="1" w:styleId="35">
    <w:name w:val="(My)代码"/>
    <w:basedOn w:val="1"/>
    <w:link w:val="34"/>
    <w:qFormat/>
    <w:uiPriority w:val="0"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36">
    <w:name w:val="(My)标题4 Char"/>
    <w:link w:val="37"/>
    <w:qFormat/>
    <w:uiPriority w:val="0"/>
    <w:rPr>
      <w:rFonts w:ascii="Cambria" w:hAnsi="Cambria" w:eastAsia="楷体" w:cs="Times New Roman"/>
      <w:b/>
      <w:bCs/>
      <w:sz w:val="24"/>
      <w:szCs w:val="28"/>
    </w:rPr>
  </w:style>
  <w:style w:type="paragraph" w:customStyle="1" w:styleId="37">
    <w:name w:val="(My)标题4"/>
    <w:basedOn w:val="6"/>
    <w:next w:val="2"/>
    <w:link w:val="36"/>
    <w:qFormat/>
    <w:uiPriority w:val="0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38">
    <w:name w:val="(My)标题2 Char"/>
    <w:link w:val="39"/>
    <w:uiPriority w:val="0"/>
    <w:rPr>
      <w:rFonts w:ascii="Times New Roman" w:hAnsi="Times New Roman" w:eastAsia="宋体" w:cs="Times New Roman"/>
      <w:b/>
      <w:bCs/>
      <w:sz w:val="24"/>
      <w:szCs w:val="32"/>
    </w:rPr>
  </w:style>
  <w:style w:type="paragraph" w:customStyle="1" w:styleId="39">
    <w:name w:val="(My)标题2"/>
    <w:basedOn w:val="4"/>
    <w:next w:val="2"/>
    <w:link w:val="38"/>
    <w:qFormat/>
    <w:uiPriority w:val="0"/>
    <w:pPr>
      <w:numPr>
        <w:ilvl w:val="1"/>
        <w:numId w:val="1"/>
      </w:numPr>
      <w:spacing w:line="240" w:lineRule="auto"/>
    </w:pPr>
  </w:style>
  <w:style w:type="character" w:customStyle="1" w:styleId="40">
    <w:name w:val="(My)标题1 Char"/>
    <w:link w:val="41"/>
    <w:qFormat/>
    <w:uiPriority w:val="0"/>
    <w:rPr>
      <w:rFonts w:ascii="Times New Roman" w:hAnsi="Times New Roman" w:eastAsia="黑体" w:cs="Times New Roman"/>
      <w:b/>
      <w:bCs/>
      <w:kern w:val="44"/>
      <w:sz w:val="32"/>
      <w:szCs w:val="44"/>
    </w:rPr>
  </w:style>
  <w:style w:type="paragraph" w:customStyle="1" w:styleId="41">
    <w:name w:val="(My)标题1"/>
    <w:basedOn w:val="3"/>
    <w:next w:val="2"/>
    <w:link w:val="40"/>
    <w:qFormat/>
    <w:uiPriority w:val="0"/>
    <w:pPr>
      <w:numPr>
        <w:ilvl w:val="0"/>
        <w:numId w:val="1"/>
      </w:numPr>
    </w:pPr>
  </w:style>
  <w:style w:type="character" w:customStyle="1" w:styleId="42">
    <w:name w:val="正文文本缩进 Char"/>
    <w:link w:val="10"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43">
    <w:name w:val="批注框文本 Char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44">
    <w:name w:val="正文格式 Char"/>
    <w:link w:val="45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45">
    <w:name w:val="正文格式"/>
    <w:basedOn w:val="1"/>
    <w:link w:val="44"/>
    <w:uiPriority w:val="0"/>
    <w:pPr>
      <w:spacing w:line="360" w:lineRule="auto"/>
      <w:ind w:firstLine="200" w:firstLineChars="200"/>
    </w:pPr>
    <w:rPr>
      <w:sz w:val="24"/>
    </w:rPr>
  </w:style>
  <w:style w:type="character" w:customStyle="1" w:styleId="46">
    <w:name w:val="HTML 预设格式 Char"/>
    <w:link w:val="19"/>
    <w:uiPriority w:val="99"/>
    <w:rPr>
      <w:rFonts w:ascii="宋体" w:hAnsi="宋体" w:cs="宋体"/>
      <w:sz w:val="24"/>
      <w:szCs w:val="24"/>
    </w:rPr>
  </w:style>
  <w:style w:type="character" w:customStyle="1" w:styleId="47">
    <w:name w:val="(My)标题3 Char"/>
    <w:link w:val="48"/>
    <w:qFormat/>
    <w:uiPriority w:val="0"/>
    <w:rPr>
      <w:rFonts w:ascii="Times New Roman" w:hAnsi="Times New Roman" w:eastAsia="仿宋" w:cs="Times New Roman"/>
      <w:b/>
      <w:bCs/>
      <w:sz w:val="24"/>
      <w:szCs w:val="32"/>
    </w:rPr>
  </w:style>
  <w:style w:type="paragraph" w:customStyle="1" w:styleId="48">
    <w:name w:val="(My)标题3"/>
    <w:basedOn w:val="5"/>
    <w:next w:val="2"/>
    <w:link w:val="47"/>
    <w:qFormat/>
    <w:uiPriority w:val="0"/>
    <w:pPr>
      <w:numPr>
        <w:ilvl w:val="2"/>
        <w:numId w:val="1"/>
      </w:numPr>
    </w:pPr>
  </w:style>
  <w:style w:type="character" w:customStyle="1" w:styleId="49">
    <w:name w:val="批注文字 Char"/>
    <w:link w:val="8"/>
    <w:uiPriority w:val="99"/>
    <w:rPr>
      <w:rFonts w:ascii="Times New Roman" w:hAnsi="Times New Roman"/>
      <w:szCs w:val="24"/>
    </w:rPr>
  </w:style>
  <w:style w:type="character" w:customStyle="1" w:styleId="50">
    <w:name w:val="(My)正文 Char"/>
    <w:link w:val="2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51">
    <w:name w:val="日期 Char"/>
    <w:link w:val="12"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2">
    <w:name w:val="批注主题 Char"/>
    <w:link w:val="7"/>
    <w:qFormat/>
    <w:uiPriority w:val="99"/>
    <w:rPr>
      <w:rFonts w:ascii="Times New Roman" w:hAnsi="Times New Roman"/>
      <w:b/>
      <w:bCs/>
      <w:szCs w:val="24"/>
    </w:rPr>
  </w:style>
  <w:style w:type="character" w:customStyle="1" w:styleId="53">
    <w:name w:val="批注框文本 Char1"/>
    <w:basedOn w:val="21"/>
    <w:semiHidden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54">
    <w:name w:val="正文文本缩进 Char1"/>
    <w:basedOn w:val="21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5">
    <w:name w:val="批注文字 Char1"/>
    <w:basedOn w:val="21"/>
    <w:semiHidden/>
    <w:uiPriority w:val="99"/>
    <w:rPr>
      <w:rFonts w:ascii="Times New Roman" w:hAnsi="Times New Roman" w:eastAsia="宋体" w:cs="Times New Roman"/>
      <w:szCs w:val="24"/>
    </w:rPr>
  </w:style>
  <w:style w:type="character" w:customStyle="1" w:styleId="56">
    <w:name w:val="批注主题 Char1"/>
    <w:basedOn w:val="55"/>
    <w:semiHidden/>
    <w:qFormat/>
    <w:uiPriority w:val="99"/>
    <w:rPr>
      <w:rFonts w:ascii="Times New Roman" w:hAnsi="Times New Roman" w:eastAsia="宋体" w:cs="Times New Roman"/>
      <w:b/>
      <w:bCs/>
      <w:szCs w:val="24"/>
    </w:rPr>
  </w:style>
  <w:style w:type="character" w:customStyle="1" w:styleId="57">
    <w:name w:val="日期 Char1"/>
    <w:basedOn w:val="21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58">
    <w:name w:val="HTML 预设格式 Char1"/>
    <w:basedOn w:val="21"/>
    <w:semiHidden/>
    <w:qFormat/>
    <w:uiPriority w:val="99"/>
    <w:rPr>
      <w:rFonts w:ascii="Courier New" w:hAnsi="Courier New" w:eastAsia="宋体" w:cs="Courier New"/>
      <w:sz w:val="20"/>
      <w:szCs w:val="20"/>
    </w:rPr>
  </w:style>
  <w:style w:type="paragraph" w:customStyle="1" w:styleId="59">
    <w:name w:val="Revision"/>
    <w:semiHidden/>
    <w:qFormat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60">
    <w:name w:val="List Paragraph"/>
    <w:basedOn w:val="1"/>
    <w:qFormat/>
    <w:uiPriority w:val="34"/>
    <w:pPr>
      <w:ind w:firstLine="420" w:firstLineChars="200"/>
    </w:pPr>
  </w:style>
  <w:style w:type="character" w:customStyle="1" w:styleId="61">
    <w:name w:val="标题 Char"/>
    <w:basedOn w:val="21"/>
    <w:link w:val="20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62">
    <w:name w:val="基础样式"/>
    <w:qFormat/>
    <w:uiPriority w:val="0"/>
    <w:pPr>
      <w:wordWrap w:val="0"/>
      <w:spacing w:line="360" w:lineRule="auto"/>
      <w:ind w:firstLine="200" w:firstLineChars="200"/>
    </w:pPr>
    <w:rPr>
      <w:rFonts w:ascii="Times New Roman" w:hAnsi="Times New Roman" w:eastAsiaTheme="minorEastAsia" w:cstheme="minorBidi"/>
      <w:kern w:val="2"/>
      <w:sz w:val="24"/>
      <w:szCs w:val="22"/>
      <w:lang w:val="en-US" w:eastAsia="zh-CN" w:bidi="ar-SA"/>
    </w:rPr>
  </w:style>
  <w:style w:type="paragraph" w:customStyle="1" w:styleId="63">
    <w:name w:val="一级标题"/>
    <w:basedOn w:val="62"/>
    <w:qFormat/>
    <w:uiPriority w:val="0"/>
    <w:pPr>
      <w:widowControl w:val="0"/>
      <w:spacing w:before="120" w:after="120"/>
      <w:ind w:firstLine="0" w:firstLineChars="0"/>
      <w:jc w:val="both"/>
      <w:outlineLvl w:val="0"/>
    </w:pPr>
    <w:rPr>
      <w:b/>
    </w:rPr>
  </w:style>
  <w:style w:type="paragraph" w:customStyle="1" w:styleId="64">
    <w:name w:val="二级标题"/>
    <w:basedOn w:val="63"/>
    <w:qFormat/>
    <w:uiPriority w:val="0"/>
    <w:pPr>
      <w:spacing w:before="60" w:after="60"/>
      <w:outlineLvl w:val="1"/>
    </w:pPr>
    <w:rPr>
      <w:rFonts w:eastAsia="仿宋_GB2312"/>
    </w:rPr>
  </w:style>
  <w:style w:type="paragraph" w:customStyle="1" w:styleId="65">
    <w:name w:val="我的样式"/>
    <w:basedOn w:val="1"/>
    <w:qFormat/>
    <w:uiPriority w:val="0"/>
    <w:pPr>
      <w:framePr w:hSpace="180" w:wrap="around" w:vAnchor="text" w:hAnchor="margin" w:x="108" w:y="1"/>
      <w:spacing w:line="400" w:lineRule="exact"/>
      <w:ind w:firstLine="200" w:firstLineChars="200"/>
    </w:pPr>
    <w:rPr>
      <w:rFonts w:ascii="time new roman" w:hAnsi="time new roman"/>
      <w:color w:val="000000"/>
      <w:sz w:val="24"/>
      <w:szCs w:val="21"/>
    </w:rPr>
  </w:style>
  <w:style w:type="paragraph" w:customStyle="1" w:styleId="66">
    <w:name w:val="三级标题"/>
    <w:basedOn w:val="64"/>
    <w:qFormat/>
    <w:uiPriority w:val="0"/>
    <w:pPr>
      <w:outlineLvl w:val="2"/>
    </w:pPr>
    <w:rPr>
      <w:rFonts w:eastAsia="楷体_GB2312"/>
    </w:rPr>
  </w:style>
  <w:style w:type="character" w:customStyle="1" w:styleId="67">
    <w:name w:val="正文首行缩进 2 Char"/>
    <w:basedOn w:val="42"/>
    <w:link w:val="15"/>
    <w:qFormat/>
    <w:uiPriority w:val="0"/>
    <w:rPr>
      <w:rFonts w:ascii="宋体" w:hAnsi="宋体" w:eastAsia="宋体" w:cs="Times New Roman"/>
      <w:kern w:val="0"/>
      <w:sz w:val="24"/>
      <w:szCs w:val="20"/>
    </w:rPr>
  </w:style>
  <w:style w:type="paragraph" w:customStyle="1" w:styleId="68">
    <w:name w:val="符号"/>
    <w:basedOn w:val="62"/>
    <w:qFormat/>
    <w:uiPriority w:val="0"/>
    <w:pPr>
      <w:ind w:firstLine="0" w:firstLineChars="0"/>
      <w:jc w:val="center"/>
    </w:pPr>
    <w:rPr>
      <w:rFonts w:eastAsia="宋体"/>
      <w:b/>
      <w:sz w:val="21"/>
    </w:rPr>
  </w:style>
  <w:style w:type="paragraph" w:customStyle="1" w:styleId="69">
    <w:name w:val="(My)图片"/>
    <w:basedOn w:val="9"/>
    <w:next w:val="9"/>
    <w:qFormat/>
    <w:uiPriority w:val="0"/>
  </w:style>
  <w:style w:type="character" w:customStyle="1" w:styleId="70">
    <w:name w:val="批注文字 字符1"/>
    <w:qFormat/>
    <w:uiPriority w:val="99"/>
    <w:rPr>
      <w:rFonts w:ascii="Times New Roman" w:hAnsi="Times New Roman" w:eastAsia="宋体" w:cs="Times New Roman"/>
      <w:sz w:val="24"/>
      <w:szCs w:val="24"/>
    </w:rPr>
  </w:style>
  <w:style w:type="paragraph" w:customStyle="1" w:styleId="71">
    <w:name w:val="(My)小标题"/>
    <w:basedOn w:val="2"/>
    <w:qFormat/>
    <w:uiPriority w:val="0"/>
    <w:pPr>
      <w:ind w:firstLine="0" w:firstLineChars="0"/>
      <w:jc w:val="lef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2" Type="http://schemas.openxmlformats.org/officeDocument/2006/relationships/fontTable" Target="fontTable.xml"/><Relationship Id="rId81" Type="http://schemas.openxmlformats.org/officeDocument/2006/relationships/customXml" Target="../customXml/item2.xml"/><Relationship Id="rId80" Type="http://schemas.openxmlformats.org/officeDocument/2006/relationships/numbering" Target="numbering.xml"/><Relationship Id="rId8" Type="http://schemas.openxmlformats.org/officeDocument/2006/relationships/image" Target="media/image1.png"/><Relationship Id="rId79" Type="http://schemas.openxmlformats.org/officeDocument/2006/relationships/customXml" Target="../customXml/item1.xml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header" Target="head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3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er" Target="foot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C3CCA12-1297-46ED-8C8A-2018CE7EFF7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708</Words>
  <Characters>4036</Characters>
  <Lines>33</Lines>
  <Paragraphs>9</Paragraphs>
  <TotalTime>0</TotalTime>
  <ScaleCrop>false</ScaleCrop>
  <LinksUpToDate>false</LinksUpToDate>
  <CharactersWithSpaces>4735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2020-05-01T11:29:00Z</dcterms:created>
  <dc:creator>打野</dc:creator>
  <cp:lastModifiedBy>viruser</cp:lastModifiedBy>
  <dcterms:modified xsi:type="dcterms:W3CDTF">2020-05-21T01:58:10Z</dcterms:modified>
  <cp:revision>165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